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895E5" w14:textId="77777777" w:rsidR="00C51AC0" w:rsidRPr="002137EC" w:rsidRDefault="002137EC">
      <w:pPr>
        <w:rPr>
          <w:b/>
          <w:lang w:val="en-US"/>
        </w:rPr>
      </w:pPr>
      <w:r>
        <w:tab/>
      </w:r>
      <w:r>
        <w:tab/>
      </w:r>
      <w:r>
        <w:tab/>
      </w:r>
      <w:r>
        <w:tab/>
      </w:r>
      <w:r>
        <w:tab/>
      </w:r>
      <w:r w:rsidRPr="002137EC">
        <w:rPr>
          <w:b/>
          <w:lang w:val="en-US"/>
        </w:rPr>
        <w:t>Terms of Reference</w:t>
      </w:r>
    </w:p>
    <w:p w14:paraId="4A9B3540" w14:textId="5E688E63" w:rsidR="002137EC" w:rsidRDefault="005E3DDC">
      <w:pPr>
        <w:rPr>
          <w:b/>
          <w:sz w:val="28"/>
          <w:szCs w:val="28"/>
          <w:lang w:val="en-GB"/>
        </w:rPr>
      </w:pPr>
      <w:bookmarkStart w:id="0" w:name="_Hlk36801503"/>
      <w:r>
        <w:rPr>
          <w:b/>
          <w:sz w:val="28"/>
          <w:szCs w:val="28"/>
          <w:lang w:val="en-GB"/>
        </w:rPr>
        <w:t>M</w:t>
      </w:r>
      <w:r w:rsidR="002137EC" w:rsidRPr="002137EC">
        <w:rPr>
          <w:b/>
          <w:sz w:val="28"/>
          <w:szCs w:val="28"/>
          <w:lang w:val="en-GB"/>
        </w:rPr>
        <w:t xml:space="preserve">onitoring </w:t>
      </w:r>
      <w:r w:rsidR="00BE36D5">
        <w:rPr>
          <w:b/>
          <w:sz w:val="28"/>
          <w:szCs w:val="28"/>
          <w:lang w:val="en-GB"/>
        </w:rPr>
        <w:t xml:space="preserve">and advisory support to the </w:t>
      </w:r>
      <w:r w:rsidR="007047D0">
        <w:rPr>
          <w:b/>
          <w:sz w:val="28"/>
          <w:szCs w:val="28"/>
          <w:lang w:val="en-GB"/>
        </w:rPr>
        <w:t xml:space="preserve">Agency for Water Supply and Wastewater and the Ministry of Infrastructure </w:t>
      </w:r>
      <w:r>
        <w:rPr>
          <w:b/>
          <w:sz w:val="28"/>
          <w:szCs w:val="28"/>
          <w:lang w:val="en-GB"/>
        </w:rPr>
        <w:t xml:space="preserve">in Albania </w:t>
      </w:r>
      <w:r w:rsidR="007047D0">
        <w:rPr>
          <w:b/>
          <w:sz w:val="28"/>
          <w:szCs w:val="28"/>
          <w:lang w:val="en-GB"/>
        </w:rPr>
        <w:t>in regards to the implementation of the Water NIPS project</w:t>
      </w:r>
      <w:r w:rsidR="00BE36D5">
        <w:rPr>
          <w:b/>
          <w:sz w:val="28"/>
          <w:szCs w:val="28"/>
          <w:lang w:val="en-GB"/>
        </w:rPr>
        <w:t>.</w:t>
      </w:r>
    </w:p>
    <w:bookmarkEnd w:id="0"/>
    <w:p w14:paraId="3F56C7E5" w14:textId="77777777" w:rsidR="002137EC" w:rsidRPr="00FA02FA" w:rsidRDefault="002137EC" w:rsidP="002137EC">
      <w:pPr>
        <w:pStyle w:val="BodyText"/>
        <w:rPr>
          <w:rFonts w:asciiTheme="minorHAnsi" w:hAnsiTheme="minorHAnsi" w:cstheme="minorHAnsi"/>
          <w:sz w:val="22"/>
          <w:lang w:val="en-GB"/>
        </w:rPr>
      </w:pPr>
      <w:r w:rsidRPr="00FA02FA">
        <w:rPr>
          <w:rFonts w:asciiTheme="minorHAnsi" w:hAnsiTheme="minorHAnsi" w:cstheme="minorHAnsi"/>
          <w:sz w:val="22"/>
          <w:lang w:val="en-GB"/>
        </w:rPr>
        <w:t>1. Background</w:t>
      </w:r>
    </w:p>
    <w:p w14:paraId="7F3F6864" w14:textId="77777777" w:rsidR="002137EC" w:rsidRDefault="002137EC" w:rsidP="002137EC">
      <w:pPr>
        <w:rPr>
          <w:lang w:val="en-US"/>
        </w:rPr>
      </w:pPr>
      <w:r w:rsidRPr="002137EC">
        <w:rPr>
          <w:lang w:val="en-US"/>
        </w:rPr>
        <w:t>In 2014 the Swedish government adopted a Results strategy for Sweden’s</w:t>
      </w:r>
      <w:r>
        <w:rPr>
          <w:lang w:val="en-US"/>
        </w:rPr>
        <w:t xml:space="preserve"> </w:t>
      </w:r>
      <w:r w:rsidRPr="002137EC">
        <w:rPr>
          <w:lang w:val="en-US"/>
        </w:rPr>
        <w:t>reform cooperation with Eastern Europe, the Western Balkans and Turkey</w:t>
      </w:r>
      <w:r>
        <w:rPr>
          <w:lang w:val="en-US"/>
        </w:rPr>
        <w:t xml:space="preserve"> </w:t>
      </w:r>
      <w:r w:rsidRPr="002137EC">
        <w:rPr>
          <w:lang w:val="en-US"/>
        </w:rPr>
        <w:t>2014 – 2020. One of the three result areas is “A better environment, reduced climate impact and enhanced resilience to environmental impact and climate change”.</w:t>
      </w:r>
    </w:p>
    <w:p w14:paraId="1D951E8B" w14:textId="1AA1FEA3" w:rsidR="00280408" w:rsidRDefault="00287BBA" w:rsidP="002137EC">
      <w:pPr>
        <w:rPr>
          <w:lang w:val="en-US"/>
        </w:rPr>
      </w:pPr>
      <w:r>
        <w:rPr>
          <w:lang w:val="en-US"/>
        </w:rPr>
        <w:t>In line with the Swedish strategy Swedish support to</w:t>
      </w:r>
      <w:r w:rsidR="00EA010E">
        <w:rPr>
          <w:lang w:val="en-US"/>
        </w:rPr>
        <w:t xml:space="preserve"> the </w:t>
      </w:r>
      <w:r w:rsidR="00280408">
        <w:rPr>
          <w:lang w:val="en-US"/>
        </w:rPr>
        <w:t xml:space="preserve">Agency for water supply, wastewater treatment and solid waste, AKUM, and the </w:t>
      </w:r>
      <w:r w:rsidR="00EA010E">
        <w:rPr>
          <w:lang w:val="en-US"/>
        </w:rPr>
        <w:t xml:space="preserve">Ministry of </w:t>
      </w:r>
      <w:r w:rsidR="00280408">
        <w:rPr>
          <w:lang w:val="en-US"/>
        </w:rPr>
        <w:t>Infrastructure</w:t>
      </w:r>
      <w:r w:rsidR="00EA010E">
        <w:rPr>
          <w:lang w:val="en-US"/>
        </w:rPr>
        <w:t xml:space="preserve"> and </w:t>
      </w:r>
      <w:r w:rsidR="00280408">
        <w:rPr>
          <w:lang w:val="en-US"/>
        </w:rPr>
        <w:t>Energy</w:t>
      </w:r>
      <w:r w:rsidR="00CA3C23">
        <w:rPr>
          <w:lang w:val="en-US"/>
        </w:rPr>
        <w:t xml:space="preserve"> (M</w:t>
      </w:r>
      <w:r w:rsidR="00280408">
        <w:rPr>
          <w:lang w:val="en-US"/>
        </w:rPr>
        <w:t>I</w:t>
      </w:r>
      <w:r w:rsidR="00CA3C23">
        <w:rPr>
          <w:lang w:val="en-US"/>
        </w:rPr>
        <w:t>E)</w:t>
      </w:r>
      <w:r w:rsidR="00EA010E">
        <w:rPr>
          <w:lang w:val="en-US"/>
        </w:rPr>
        <w:t xml:space="preserve"> is provided to prepare for </w:t>
      </w:r>
      <w:r w:rsidR="00280408">
        <w:rPr>
          <w:lang w:val="en-US"/>
        </w:rPr>
        <w:t xml:space="preserve">water investment planning for </w:t>
      </w:r>
      <w:r w:rsidR="00EA010E">
        <w:rPr>
          <w:lang w:val="en-US"/>
        </w:rPr>
        <w:t>EU-negotiations</w:t>
      </w:r>
      <w:r w:rsidR="00033B8A">
        <w:rPr>
          <w:lang w:val="en-US"/>
        </w:rPr>
        <w:t xml:space="preserve"> (pro</w:t>
      </w:r>
      <w:r w:rsidR="00280408">
        <w:rPr>
          <w:lang w:val="en-US"/>
        </w:rPr>
        <w:t>ject called Water NIPS</w:t>
      </w:r>
      <w:r w:rsidR="00033B8A">
        <w:rPr>
          <w:lang w:val="en-US"/>
        </w:rPr>
        <w:t xml:space="preserve">). </w:t>
      </w:r>
      <w:r w:rsidR="00280408" w:rsidRPr="00F74806">
        <w:rPr>
          <w:rFonts w:cstheme="minorHAnsi"/>
          <w:color w:val="000000"/>
          <w:shd w:val="clear" w:color="auto" w:fill="FFFFFF"/>
          <w:lang w:val="en-US"/>
        </w:rPr>
        <w:t>The project has a</w:t>
      </w:r>
      <w:r w:rsidR="00F74806">
        <w:rPr>
          <w:rFonts w:cstheme="minorHAnsi"/>
          <w:color w:val="000000"/>
          <w:shd w:val="clear" w:color="auto" w:fill="FFFFFF"/>
          <w:lang w:val="en-US"/>
        </w:rPr>
        <w:t xml:space="preserve"> maximum </w:t>
      </w:r>
      <w:r w:rsidR="00280408" w:rsidRPr="00F74806">
        <w:rPr>
          <w:rFonts w:cstheme="minorHAnsi"/>
          <w:color w:val="000000"/>
          <w:shd w:val="clear" w:color="auto" w:fill="FFFFFF"/>
          <w:lang w:val="en-US"/>
        </w:rPr>
        <w:t>budget of 20 MSEK and an implementation period of 3 years.</w:t>
      </w:r>
      <w:r w:rsidR="00280408" w:rsidRPr="00280408">
        <w:rPr>
          <w:rFonts w:ascii="Verdana" w:hAnsi="Verdana"/>
          <w:color w:val="000000"/>
          <w:sz w:val="21"/>
          <w:szCs w:val="21"/>
          <w:shd w:val="clear" w:color="auto" w:fill="FFFFFF"/>
          <w:lang w:val="en-US"/>
        </w:rPr>
        <w:t> </w:t>
      </w:r>
      <w:r w:rsidR="00280408">
        <w:rPr>
          <w:lang w:val="en-US"/>
        </w:rPr>
        <w:t xml:space="preserve"> </w:t>
      </w:r>
      <w:r w:rsidR="00033B8A">
        <w:rPr>
          <w:lang w:val="en-US"/>
        </w:rPr>
        <w:t xml:space="preserve">The </w:t>
      </w:r>
      <w:r w:rsidR="00280408">
        <w:rPr>
          <w:lang w:val="en-US"/>
        </w:rPr>
        <w:t xml:space="preserve">Water NIPS is currently being procured and is expected to start in September 2020. </w:t>
      </w:r>
    </w:p>
    <w:p w14:paraId="253FC8A3" w14:textId="718892A3" w:rsidR="00280408" w:rsidRPr="00280408" w:rsidRDefault="00280408" w:rsidP="002137EC">
      <w:pPr>
        <w:rPr>
          <w:rFonts w:cstheme="minorHAnsi"/>
          <w:lang w:val="en-US"/>
        </w:rPr>
      </w:pPr>
      <w:r>
        <w:rPr>
          <w:rFonts w:cstheme="minorHAnsi"/>
          <w:color w:val="000000"/>
          <w:shd w:val="clear" w:color="auto" w:fill="FFFFFF"/>
          <w:lang w:val="en-US"/>
        </w:rPr>
        <w:t>T</w:t>
      </w:r>
      <w:r w:rsidRPr="00280408">
        <w:rPr>
          <w:rFonts w:cstheme="minorHAnsi"/>
          <w:color w:val="000000"/>
          <w:shd w:val="clear" w:color="auto" w:fill="FFFFFF"/>
          <w:lang w:val="en-US"/>
        </w:rPr>
        <w:t>he contribution will support more effective sector planning and strengthened capacities for the implementation of drinking water and wastewater treatment infrastructure and related services in line with EU-requirements. When negotiating EU-membership the implementation of Chapter 27, for environment and climate change, will be one of the most expensive chapters for Albania. The high costs mainly refer to the implemen</w:t>
      </w:r>
      <w:r>
        <w:rPr>
          <w:rFonts w:cstheme="minorHAnsi"/>
          <w:color w:val="000000"/>
          <w:shd w:val="clear" w:color="auto" w:fill="FFFFFF"/>
          <w:lang w:val="en-US"/>
        </w:rPr>
        <w:t>t</w:t>
      </w:r>
      <w:r w:rsidRPr="00280408">
        <w:rPr>
          <w:rFonts w:cstheme="minorHAnsi"/>
          <w:color w:val="000000"/>
          <w:shd w:val="clear" w:color="auto" w:fill="FFFFFF"/>
          <w:lang w:val="en-US"/>
        </w:rPr>
        <w:t>ation of water sector infrastructure, in particular wastewater collection systems and treatment. No candi</w:t>
      </w:r>
      <w:r>
        <w:rPr>
          <w:rFonts w:cstheme="minorHAnsi"/>
          <w:color w:val="000000"/>
          <w:shd w:val="clear" w:color="auto" w:fill="FFFFFF"/>
          <w:lang w:val="en-US"/>
        </w:rPr>
        <w:t>d</w:t>
      </w:r>
      <w:r w:rsidRPr="00280408">
        <w:rPr>
          <w:rFonts w:cstheme="minorHAnsi"/>
          <w:color w:val="000000"/>
          <w:shd w:val="clear" w:color="auto" w:fill="FFFFFF"/>
          <w:lang w:val="en-US"/>
        </w:rPr>
        <w:t>ate country can realistically manage to implement all the Chapter 27 directives without receiving a transitional period for at least some of the directives and the heavy investment water sector directives always require such a period (10-12 years of implementation time after membership is usually granted the new members). The Commission will require that specific action plans, so called Directive Specific Implementation Plans (DSIPs) are developed as basis for negotiating the transitional period. The DSIPs are not only important for successful negotiations but also very strategic for the country's planning and implementation of the costly infrastructure to be carried out over a 20-25 year period. By developing DSIPs of high quality Albania could save substantial amounts of funding through establishing a system which strengthens effectiveness and cost-efficiency. This would for example refer to phasing infrastructure development in a way that postpones certain investments until when the more substantial cohesion and structural funds are available.</w:t>
      </w:r>
    </w:p>
    <w:p w14:paraId="3E94BA1E" w14:textId="74BF0030" w:rsidR="00287BBA" w:rsidRPr="00F74806" w:rsidRDefault="00F74806" w:rsidP="002137EC">
      <w:pPr>
        <w:rPr>
          <w:rFonts w:cstheme="minorHAnsi"/>
          <w:lang w:val="en-US"/>
        </w:rPr>
      </w:pPr>
      <w:r w:rsidRPr="00F74806">
        <w:rPr>
          <w:rFonts w:cstheme="minorHAnsi"/>
          <w:color w:val="000000"/>
          <w:shd w:val="clear" w:color="auto" w:fill="FFFFFF"/>
          <w:lang w:val="en-US"/>
        </w:rPr>
        <w:t>The ministry of infrastructure and energy (MIE) is responsible for policy and large-scale strategy development and implementation in regards to drinking water, waste water and solid waste and has requested support in developing two DSIPs for urban waste water treatment (UWWT) and drinking water (DW) as well as DSIP related measures.</w:t>
      </w:r>
      <w:r w:rsidR="00033B8A" w:rsidRPr="00F74806">
        <w:rPr>
          <w:rFonts w:cstheme="minorHAnsi"/>
          <w:lang w:val="en-US"/>
        </w:rPr>
        <w:t xml:space="preserve"> </w:t>
      </w:r>
      <w:r w:rsidR="00280408" w:rsidRPr="00F74806">
        <w:rPr>
          <w:rFonts w:cstheme="minorHAnsi"/>
          <w:color w:val="000000"/>
          <w:shd w:val="clear" w:color="auto" w:fill="FFFFFF"/>
          <w:lang w:val="en-US"/>
        </w:rPr>
        <w:t>AKUM is responsible for technical support to the implementation of policies and strategies in the field of water supply and sewerage, wastewater treatment, territorial planning and waste infrastructure</w:t>
      </w:r>
      <w:r>
        <w:rPr>
          <w:rFonts w:cstheme="minorHAnsi"/>
          <w:color w:val="000000"/>
          <w:shd w:val="clear" w:color="auto" w:fill="FFFFFF"/>
          <w:lang w:val="en-US"/>
        </w:rPr>
        <w:t xml:space="preserve"> and is managing the procurement and contract implementation</w:t>
      </w:r>
      <w:r w:rsidR="00280408" w:rsidRPr="00F74806">
        <w:rPr>
          <w:rFonts w:cstheme="minorHAnsi"/>
          <w:color w:val="000000"/>
          <w:shd w:val="clear" w:color="auto" w:fill="FFFFFF"/>
          <w:lang w:val="en-US"/>
        </w:rPr>
        <w:t>.</w:t>
      </w:r>
    </w:p>
    <w:p w14:paraId="6AB4D90D" w14:textId="3146513E" w:rsidR="009F7F58" w:rsidRPr="00FC7E46" w:rsidRDefault="00033B8A" w:rsidP="009F7F58">
      <w:pPr>
        <w:jc w:val="both"/>
        <w:rPr>
          <w:rFonts w:eastAsiaTheme="minorEastAsia" w:cstheme="minorHAnsi"/>
          <w:lang w:val="en-US"/>
        </w:rPr>
      </w:pPr>
      <w:r>
        <w:rPr>
          <w:lang w:val="en-US"/>
        </w:rPr>
        <w:t>The embassy finds the pro</w:t>
      </w:r>
      <w:r w:rsidR="00F74806">
        <w:rPr>
          <w:lang w:val="en-US"/>
        </w:rPr>
        <w:t xml:space="preserve">ject very </w:t>
      </w:r>
      <w:r w:rsidR="00CA3C23">
        <w:rPr>
          <w:lang w:val="en-US"/>
        </w:rPr>
        <w:t xml:space="preserve">strategic but also </w:t>
      </w:r>
      <w:r w:rsidR="007D3E50">
        <w:rPr>
          <w:lang w:val="en-US"/>
        </w:rPr>
        <w:t>challeng</w:t>
      </w:r>
      <w:r w:rsidR="00F74806">
        <w:rPr>
          <w:lang w:val="en-US"/>
        </w:rPr>
        <w:t>ing for AKUM and MIE</w:t>
      </w:r>
      <w:r w:rsidR="007D3E50">
        <w:rPr>
          <w:lang w:val="en-US"/>
        </w:rPr>
        <w:t xml:space="preserve"> </w:t>
      </w:r>
      <w:r w:rsidR="00D02780">
        <w:rPr>
          <w:lang w:val="en-US"/>
        </w:rPr>
        <w:t xml:space="preserve">to </w:t>
      </w:r>
      <w:r w:rsidR="00EE0CEE">
        <w:rPr>
          <w:lang w:val="en-US"/>
        </w:rPr>
        <w:t>implement</w:t>
      </w:r>
      <w:r w:rsidR="00F74806">
        <w:rPr>
          <w:lang w:val="en-US"/>
        </w:rPr>
        <w:t xml:space="preserve">. There is a risk that if Albania is not capacitated and supported during project implementation the full benefits of the technical </w:t>
      </w:r>
      <w:r w:rsidR="00D02780">
        <w:rPr>
          <w:lang w:val="en-US"/>
        </w:rPr>
        <w:t>support</w:t>
      </w:r>
      <w:r w:rsidR="00EE0CEE">
        <w:rPr>
          <w:lang w:val="en-US"/>
        </w:rPr>
        <w:t xml:space="preserve"> </w:t>
      </w:r>
      <w:r w:rsidR="00F74806">
        <w:rPr>
          <w:lang w:val="en-US"/>
        </w:rPr>
        <w:t>will not be absorbed by the Albanian side and the reform in regards to investment planning</w:t>
      </w:r>
      <w:r w:rsidR="00486BA7">
        <w:rPr>
          <w:lang w:val="en-US"/>
        </w:rPr>
        <w:t xml:space="preserve"> and strengthening of sector leadership</w:t>
      </w:r>
      <w:r w:rsidR="00F74806">
        <w:rPr>
          <w:lang w:val="en-US"/>
        </w:rPr>
        <w:t xml:space="preserve"> will not take place</w:t>
      </w:r>
      <w:r w:rsidR="00CA3C23">
        <w:rPr>
          <w:lang w:val="en-US"/>
        </w:rPr>
        <w:t xml:space="preserve">. </w:t>
      </w:r>
      <w:r w:rsidR="00F74806">
        <w:rPr>
          <w:rFonts w:eastAsiaTheme="minorEastAsia" w:cstheme="minorHAnsi"/>
          <w:lang w:val="en-US"/>
        </w:rPr>
        <w:t>The embassy has therefore decided to allocate funding for monitoring and advisory services to AKUM and MIE</w:t>
      </w:r>
      <w:r w:rsidR="00486BA7">
        <w:rPr>
          <w:rFonts w:eastAsiaTheme="minorEastAsia" w:cstheme="minorHAnsi"/>
          <w:lang w:val="en-US"/>
        </w:rPr>
        <w:t>.</w:t>
      </w:r>
    </w:p>
    <w:p w14:paraId="5A47C612" w14:textId="497F3E22" w:rsidR="00033B8A" w:rsidRDefault="007463BD" w:rsidP="002137EC">
      <w:pPr>
        <w:rPr>
          <w:lang w:val="en-US"/>
        </w:rPr>
      </w:pPr>
      <w:r>
        <w:rPr>
          <w:lang w:val="en-US"/>
        </w:rPr>
        <w:lastRenderedPageBreak/>
        <w:t>With reference to the above the Swedish embassy need</w:t>
      </w:r>
      <w:r w:rsidR="007D3E50">
        <w:rPr>
          <w:lang w:val="en-US"/>
        </w:rPr>
        <w:t>s to procure external advisory and monitoring support whic</w:t>
      </w:r>
      <w:r>
        <w:rPr>
          <w:lang w:val="en-US"/>
        </w:rPr>
        <w:t xml:space="preserve">h will assist </w:t>
      </w:r>
      <w:r w:rsidR="00486BA7">
        <w:rPr>
          <w:lang w:val="en-US"/>
        </w:rPr>
        <w:t>AKUM and MI</w:t>
      </w:r>
      <w:r>
        <w:rPr>
          <w:lang w:val="en-US"/>
        </w:rPr>
        <w:t xml:space="preserve">E </w:t>
      </w:r>
      <w:r w:rsidR="00486BA7">
        <w:rPr>
          <w:lang w:val="en-US"/>
        </w:rPr>
        <w:t xml:space="preserve">(as well as </w:t>
      </w:r>
      <w:r>
        <w:rPr>
          <w:lang w:val="en-US"/>
        </w:rPr>
        <w:t>the embassy</w:t>
      </w:r>
      <w:r w:rsidR="00486BA7">
        <w:rPr>
          <w:lang w:val="en-US"/>
        </w:rPr>
        <w:t>) in</w:t>
      </w:r>
      <w:r>
        <w:rPr>
          <w:lang w:val="en-US"/>
        </w:rPr>
        <w:t xml:space="preserve"> in project </w:t>
      </w:r>
      <w:r w:rsidR="00486BA7">
        <w:rPr>
          <w:lang w:val="en-US"/>
        </w:rPr>
        <w:t xml:space="preserve">monitoring </w:t>
      </w:r>
      <w:r>
        <w:rPr>
          <w:lang w:val="en-US"/>
        </w:rPr>
        <w:t xml:space="preserve">and </w:t>
      </w:r>
      <w:r w:rsidR="00486BA7">
        <w:rPr>
          <w:lang w:val="en-US"/>
        </w:rPr>
        <w:t>follow</w:t>
      </w:r>
      <w:r w:rsidR="00314CFF">
        <w:rPr>
          <w:lang w:val="en-US"/>
        </w:rPr>
        <w:t>-up</w:t>
      </w:r>
    </w:p>
    <w:p w14:paraId="0E868971" w14:textId="77777777" w:rsidR="002137EC" w:rsidRPr="00065488" w:rsidRDefault="00065488">
      <w:pPr>
        <w:rPr>
          <w:b/>
          <w:lang w:val="en-US"/>
        </w:rPr>
      </w:pPr>
      <w:r w:rsidRPr="00065488">
        <w:rPr>
          <w:b/>
          <w:lang w:val="en-US"/>
        </w:rPr>
        <w:t>2. Objective</w:t>
      </w:r>
    </w:p>
    <w:p w14:paraId="5A5372EA" w14:textId="29BC1372" w:rsidR="00065488" w:rsidRDefault="00061919">
      <w:pPr>
        <w:rPr>
          <w:rFonts w:cstheme="minorHAnsi"/>
          <w:color w:val="000000"/>
          <w:lang w:val="en-US"/>
        </w:rPr>
      </w:pPr>
      <w:r>
        <w:rPr>
          <w:rFonts w:cstheme="minorHAnsi"/>
          <w:color w:val="000000"/>
          <w:lang w:val="en-US"/>
        </w:rPr>
        <w:t>The</w:t>
      </w:r>
      <w:r w:rsidR="00065488" w:rsidRPr="00065488">
        <w:rPr>
          <w:rFonts w:cstheme="minorHAnsi"/>
          <w:color w:val="000000"/>
          <w:lang w:val="en-US"/>
        </w:rPr>
        <w:t xml:space="preserve"> objective of the a</w:t>
      </w:r>
      <w:r>
        <w:rPr>
          <w:rFonts w:cstheme="minorHAnsi"/>
          <w:color w:val="000000"/>
          <w:lang w:val="en-US"/>
        </w:rPr>
        <w:t xml:space="preserve">ssignment is to </w:t>
      </w:r>
      <w:r w:rsidR="00314CFF">
        <w:rPr>
          <w:rFonts w:cstheme="minorHAnsi"/>
          <w:color w:val="000000"/>
          <w:lang w:val="en-US"/>
        </w:rPr>
        <w:t>support the</w:t>
      </w:r>
      <w:r>
        <w:rPr>
          <w:rFonts w:cstheme="minorHAnsi"/>
          <w:color w:val="000000"/>
          <w:lang w:val="en-US"/>
        </w:rPr>
        <w:t xml:space="preserve"> increased</w:t>
      </w:r>
      <w:r w:rsidR="00314CFF">
        <w:rPr>
          <w:rFonts w:cstheme="minorHAnsi"/>
          <w:color w:val="000000"/>
          <w:lang w:val="en-US"/>
        </w:rPr>
        <w:t xml:space="preserve"> competence,</w:t>
      </w:r>
      <w:r>
        <w:rPr>
          <w:rFonts w:cstheme="minorHAnsi"/>
          <w:color w:val="000000"/>
          <w:lang w:val="en-US"/>
        </w:rPr>
        <w:t xml:space="preserve"> involvement </w:t>
      </w:r>
      <w:r w:rsidR="000111F3">
        <w:rPr>
          <w:rFonts w:cstheme="minorHAnsi"/>
          <w:color w:val="000000"/>
          <w:lang w:val="en-US"/>
        </w:rPr>
        <w:t xml:space="preserve">and ownership </w:t>
      </w:r>
      <w:r>
        <w:rPr>
          <w:rFonts w:cstheme="minorHAnsi"/>
          <w:color w:val="000000"/>
          <w:lang w:val="en-US"/>
        </w:rPr>
        <w:t xml:space="preserve">of </w:t>
      </w:r>
      <w:r w:rsidR="00314CFF">
        <w:rPr>
          <w:rFonts w:cstheme="minorHAnsi"/>
          <w:color w:val="000000"/>
          <w:lang w:val="en-US"/>
        </w:rPr>
        <w:t>AKUM and MIE</w:t>
      </w:r>
      <w:r>
        <w:rPr>
          <w:rFonts w:cstheme="minorHAnsi"/>
          <w:color w:val="000000"/>
          <w:lang w:val="en-US"/>
        </w:rPr>
        <w:t xml:space="preserve"> during </w:t>
      </w:r>
      <w:r w:rsidR="00314CFF">
        <w:rPr>
          <w:rFonts w:cstheme="minorHAnsi"/>
          <w:color w:val="000000"/>
          <w:lang w:val="en-US"/>
        </w:rPr>
        <w:t>project implementation</w:t>
      </w:r>
      <w:r>
        <w:rPr>
          <w:rFonts w:cstheme="minorHAnsi"/>
          <w:color w:val="000000"/>
          <w:lang w:val="en-US"/>
        </w:rPr>
        <w:t>.</w:t>
      </w:r>
      <w:r w:rsidR="002E12A2">
        <w:rPr>
          <w:rFonts w:cstheme="minorHAnsi"/>
          <w:color w:val="000000"/>
          <w:lang w:val="en-US"/>
        </w:rPr>
        <w:t xml:space="preserve"> The assignment should also contribute to the </w:t>
      </w:r>
      <w:r w:rsidR="00314CFF">
        <w:rPr>
          <w:rFonts w:cstheme="minorHAnsi"/>
          <w:color w:val="000000"/>
          <w:lang w:val="en-US"/>
        </w:rPr>
        <w:t>strengthened</w:t>
      </w:r>
      <w:r w:rsidR="002E12A2">
        <w:rPr>
          <w:rFonts w:cstheme="minorHAnsi"/>
          <w:color w:val="000000"/>
          <w:lang w:val="en-US"/>
        </w:rPr>
        <w:t xml:space="preserve"> </w:t>
      </w:r>
      <w:r w:rsidR="00314CFF">
        <w:rPr>
          <w:rFonts w:cstheme="minorHAnsi"/>
          <w:color w:val="000000"/>
          <w:lang w:val="en-US"/>
        </w:rPr>
        <w:t>dialogue</w:t>
      </w:r>
      <w:r w:rsidR="002E12A2">
        <w:rPr>
          <w:rFonts w:cstheme="minorHAnsi"/>
          <w:color w:val="000000"/>
          <w:lang w:val="en-US"/>
        </w:rPr>
        <w:t xml:space="preserve"> </w:t>
      </w:r>
      <w:r w:rsidR="00314CFF">
        <w:rPr>
          <w:rFonts w:cstheme="minorHAnsi"/>
          <w:color w:val="000000"/>
          <w:lang w:val="en-US"/>
        </w:rPr>
        <w:t>between AMUM/MIE and the Swedish embassy</w:t>
      </w:r>
      <w:r w:rsidR="002E12A2">
        <w:rPr>
          <w:rFonts w:cstheme="minorHAnsi"/>
          <w:color w:val="000000"/>
          <w:lang w:val="en-US"/>
        </w:rPr>
        <w:t>.</w:t>
      </w:r>
    </w:p>
    <w:p w14:paraId="4E6C640F" w14:textId="77777777" w:rsidR="00061919" w:rsidRDefault="00061919">
      <w:pPr>
        <w:rPr>
          <w:rFonts w:cstheme="minorHAnsi"/>
          <w:lang w:val="en-US"/>
        </w:rPr>
      </w:pPr>
    </w:p>
    <w:p w14:paraId="6044580E" w14:textId="77777777" w:rsidR="001252CE" w:rsidRPr="001252CE" w:rsidRDefault="00065488" w:rsidP="001252CE">
      <w:pPr>
        <w:rPr>
          <w:b/>
          <w:lang w:val="en-US"/>
        </w:rPr>
      </w:pPr>
      <w:r>
        <w:rPr>
          <w:b/>
          <w:lang w:val="en-US"/>
        </w:rPr>
        <w:t>3</w:t>
      </w:r>
      <w:r w:rsidR="001252CE" w:rsidRPr="001252CE">
        <w:rPr>
          <w:b/>
          <w:lang w:val="en-US"/>
        </w:rPr>
        <w:t xml:space="preserve">. Scope of the Assignment </w:t>
      </w:r>
    </w:p>
    <w:p w14:paraId="7ADCF74A" w14:textId="3E07938F" w:rsidR="00EE0CEE" w:rsidRDefault="001252CE" w:rsidP="00490BDA">
      <w:pPr>
        <w:rPr>
          <w:lang w:val="en-US"/>
        </w:rPr>
      </w:pPr>
      <w:bookmarkStart w:id="1" w:name="_Hlk531765994"/>
      <w:r w:rsidRPr="001252CE">
        <w:rPr>
          <w:lang w:val="en-US"/>
        </w:rPr>
        <w:t>The Consultant</w:t>
      </w:r>
      <w:r w:rsidR="00683368">
        <w:rPr>
          <w:lang w:val="en-US"/>
        </w:rPr>
        <w:t xml:space="preserve"> </w:t>
      </w:r>
      <w:r w:rsidRPr="001252CE">
        <w:rPr>
          <w:lang w:val="en-US"/>
        </w:rPr>
        <w:t>(</w:t>
      </w:r>
      <w:r w:rsidR="008C0348">
        <w:rPr>
          <w:lang w:val="en-US"/>
        </w:rPr>
        <w:t>2</w:t>
      </w:r>
      <w:r w:rsidR="00171AC7">
        <w:rPr>
          <w:lang w:val="en-US"/>
        </w:rPr>
        <w:t xml:space="preserve">-3 </w:t>
      </w:r>
      <w:r w:rsidR="00683368">
        <w:rPr>
          <w:lang w:val="en-US"/>
        </w:rPr>
        <w:t>experts) will assist with</w:t>
      </w:r>
      <w:r w:rsidRPr="001252CE">
        <w:rPr>
          <w:lang w:val="en-US"/>
        </w:rPr>
        <w:t xml:space="preserve"> </w:t>
      </w:r>
      <w:r w:rsidR="00FA6DEF">
        <w:rPr>
          <w:iCs/>
          <w:lang w:val="en-US"/>
        </w:rPr>
        <w:t>s</w:t>
      </w:r>
      <w:r w:rsidR="00FA6DEF" w:rsidRPr="00FA6DEF">
        <w:rPr>
          <w:iCs/>
          <w:lang w:val="en-US"/>
        </w:rPr>
        <w:t>upport, monitoring and advice durin</w:t>
      </w:r>
      <w:r w:rsidR="00FA6DEF">
        <w:rPr>
          <w:iCs/>
          <w:lang w:val="en-US"/>
        </w:rPr>
        <w:t>g the 3-year</w:t>
      </w:r>
      <w:r w:rsidR="00FA6DEF" w:rsidRPr="00FA6DEF">
        <w:rPr>
          <w:iCs/>
          <w:lang w:val="en-US"/>
        </w:rPr>
        <w:t xml:space="preserve"> </w:t>
      </w:r>
      <w:r w:rsidR="00FA6DEF">
        <w:rPr>
          <w:iCs/>
          <w:lang w:val="en-US"/>
        </w:rPr>
        <w:t xml:space="preserve">project </w:t>
      </w:r>
      <w:r w:rsidR="00FA6DEF" w:rsidRPr="00FA6DEF">
        <w:rPr>
          <w:iCs/>
          <w:lang w:val="en-US"/>
        </w:rPr>
        <w:t>implementation</w:t>
      </w:r>
      <w:r w:rsidR="00FA6DEF">
        <w:rPr>
          <w:iCs/>
          <w:lang w:val="en-US"/>
        </w:rPr>
        <w:t xml:space="preserve"> as follows</w:t>
      </w:r>
      <w:r w:rsidR="00C91F85">
        <w:rPr>
          <w:lang w:val="en-US"/>
        </w:rPr>
        <w:t>:</w:t>
      </w:r>
      <w:bookmarkEnd w:id="1"/>
    </w:p>
    <w:p w14:paraId="1D14334A" w14:textId="5EE2D075" w:rsidR="00A0730F" w:rsidRPr="00A0730F" w:rsidRDefault="00490BDA" w:rsidP="00A0730F">
      <w:pPr>
        <w:tabs>
          <w:tab w:val="left" w:pos="1440"/>
        </w:tabs>
        <w:spacing w:line="256" w:lineRule="auto"/>
        <w:jc w:val="both"/>
        <w:rPr>
          <w:lang w:val="en-US"/>
        </w:rPr>
      </w:pPr>
      <w:r w:rsidRPr="00A0730F">
        <w:rPr>
          <w:lang w:val="en-US"/>
        </w:rPr>
        <w:t xml:space="preserve">- </w:t>
      </w:r>
      <w:r w:rsidR="00A0730F" w:rsidRPr="00A0730F">
        <w:rPr>
          <w:lang w:val="en-US"/>
        </w:rPr>
        <w:t xml:space="preserve">Support for capacity building </w:t>
      </w:r>
      <w:r w:rsidR="00FA6DEF">
        <w:rPr>
          <w:lang w:val="en-US"/>
        </w:rPr>
        <w:t xml:space="preserve">within AKUM </w:t>
      </w:r>
      <w:r w:rsidR="00A0730F" w:rsidRPr="00A0730F">
        <w:rPr>
          <w:lang w:val="en-US"/>
        </w:rPr>
        <w:t xml:space="preserve">and </w:t>
      </w:r>
      <w:r w:rsidR="00FA6DEF">
        <w:rPr>
          <w:lang w:val="en-US"/>
        </w:rPr>
        <w:t>MIE;</w:t>
      </w:r>
    </w:p>
    <w:p w14:paraId="2B006DFC" w14:textId="50E0A90E" w:rsidR="005641CC" w:rsidRDefault="005641CC" w:rsidP="0067019E">
      <w:pPr>
        <w:rPr>
          <w:lang w:val="en-US"/>
        </w:rPr>
      </w:pPr>
      <w:r>
        <w:rPr>
          <w:lang w:val="en-US"/>
        </w:rPr>
        <w:t xml:space="preserve">- Provide advice and </w:t>
      </w:r>
      <w:r w:rsidR="00BE36D5">
        <w:rPr>
          <w:lang w:val="en-US"/>
        </w:rPr>
        <w:t xml:space="preserve">mentoring support to </w:t>
      </w:r>
      <w:r w:rsidR="00FA6DEF">
        <w:rPr>
          <w:lang w:val="en-US"/>
        </w:rPr>
        <w:t>AKUM and MI</w:t>
      </w:r>
      <w:r w:rsidR="00BE36D5">
        <w:rPr>
          <w:lang w:val="en-US"/>
        </w:rPr>
        <w:t xml:space="preserve">E </w:t>
      </w:r>
      <w:r w:rsidR="009940BB">
        <w:rPr>
          <w:lang w:val="en-US"/>
        </w:rPr>
        <w:t>as needed during implementation</w:t>
      </w:r>
      <w:r w:rsidR="00FA6DEF">
        <w:rPr>
          <w:lang w:val="en-US"/>
        </w:rPr>
        <w:t>;</w:t>
      </w:r>
    </w:p>
    <w:p w14:paraId="4A8816B1" w14:textId="31CD93D3" w:rsidR="00BE36D5" w:rsidRDefault="00BE36D5" w:rsidP="0067019E">
      <w:pPr>
        <w:rPr>
          <w:lang w:val="en-US"/>
        </w:rPr>
      </w:pPr>
      <w:r>
        <w:rPr>
          <w:lang w:val="en-US"/>
        </w:rPr>
        <w:t>- Participate and assist in project meetings</w:t>
      </w:r>
      <w:r w:rsidR="00FA6DEF">
        <w:rPr>
          <w:lang w:val="en-US"/>
        </w:rPr>
        <w:t xml:space="preserve"> (procured main consultant)</w:t>
      </w:r>
      <w:r>
        <w:rPr>
          <w:lang w:val="en-US"/>
        </w:rPr>
        <w:t xml:space="preserve"> </w:t>
      </w:r>
      <w:r w:rsidR="00FA6DEF">
        <w:rPr>
          <w:lang w:val="en-US"/>
        </w:rPr>
        <w:t>as</w:t>
      </w:r>
      <w:r>
        <w:rPr>
          <w:lang w:val="en-US"/>
        </w:rPr>
        <w:t xml:space="preserve"> requested.</w:t>
      </w:r>
    </w:p>
    <w:p w14:paraId="61DB5C57" w14:textId="57692BF2" w:rsidR="009940BB" w:rsidRDefault="009940BB" w:rsidP="009940BB">
      <w:pPr>
        <w:rPr>
          <w:lang w:val="en-US"/>
        </w:rPr>
      </w:pPr>
      <w:r>
        <w:rPr>
          <w:lang w:val="en-US"/>
        </w:rPr>
        <w:t>- Make a</w:t>
      </w:r>
      <w:r w:rsidR="008C22F1">
        <w:rPr>
          <w:lang w:val="en-US"/>
        </w:rPr>
        <w:t xml:space="preserve"> technical</w:t>
      </w:r>
      <w:r>
        <w:rPr>
          <w:lang w:val="en-US"/>
        </w:rPr>
        <w:t xml:space="preserve"> assessment of the work carried out by consultants and engagement and leadership of </w:t>
      </w:r>
      <w:r w:rsidR="007705D0">
        <w:rPr>
          <w:lang w:val="en-US"/>
        </w:rPr>
        <w:t xml:space="preserve">AKUM and MIE approximately </w:t>
      </w:r>
      <w:r>
        <w:rPr>
          <w:lang w:val="en-US"/>
        </w:rPr>
        <w:t xml:space="preserve">every 6 months. </w:t>
      </w:r>
    </w:p>
    <w:p w14:paraId="37725FDB" w14:textId="289632E8" w:rsidR="00E71859" w:rsidRDefault="00E71859" w:rsidP="0067019E">
      <w:pPr>
        <w:rPr>
          <w:lang w:val="en-US"/>
        </w:rPr>
      </w:pPr>
      <w:r>
        <w:rPr>
          <w:lang w:val="en-US"/>
        </w:rPr>
        <w:t xml:space="preserve">- Facilitate good understanding and engagement of senior management within </w:t>
      </w:r>
      <w:r w:rsidR="007705D0">
        <w:rPr>
          <w:lang w:val="en-US"/>
        </w:rPr>
        <w:t xml:space="preserve">AKUM and </w:t>
      </w:r>
      <w:r>
        <w:rPr>
          <w:lang w:val="en-US"/>
        </w:rPr>
        <w:t>M</w:t>
      </w:r>
      <w:r w:rsidR="007705D0">
        <w:rPr>
          <w:lang w:val="en-US"/>
        </w:rPr>
        <w:t>I</w:t>
      </w:r>
      <w:r>
        <w:rPr>
          <w:lang w:val="en-US"/>
        </w:rPr>
        <w:t>E by leading formal and informal meetings with senior management.</w:t>
      </w:r>
    </w:p>
    <w:p w14:paraId="39D41DC4" w14:textId="0802CB7D" w:rsidR="000C65B7" w:rsidRDefault="000C65B7" w:rsidP="0067019E">
      <w:pPr>
        <w:rPr>
          <w:lang w:val="en-US"/>
        </w:rPr>
      </w:pPr>
      <w:r>
        <w:rPr>
          <w:lang w:val="en-US"/>
        </w:rPr>
        <w:t>- To a limite</w:t>
      </w:r>
      <w:r w:rsidR="00DF31E8">
        <w:rPr>
          <w:lang w:val="en-US"/>
        </w:rPr>
        <w:t xml:space="preserve">d extent the consultant </w:t>
      </w:r>
      <w:r w:rsidR="007705D0">
        <w:rPr>
          <w:lang w:val="en-US"/>
        </w:rPr>
        <w:t>will</w:t>
      </w:r>
      <w:r>
        <w:rPr>
          <w:lang w:val="en-US"/>
        </w:rPr>
        <w:t xml:space="preserve"> provide advice</w:t>
      </w:r>
      <w:r w:rsidR="00DF31E8">
        <w:rPr>
          <w:lang w:val="en-US"/>
        </w:rPr>
        <w:t xml:space="preserve"> to the embassy</w:t>
      </w:r>
      <w:r>
        <w:rPr>
          <w:lang w:val="en-US"/>
        </w:rPr>
        <w:t xml:space="preserve"> and facilitate </w:t>
      </w:r>
      <w:r w:rsidR="007705D0">
        <w:rPr>
          <w:lang w:val="en-US"/>
        </w:rPr>
        <w:t xml:space="preserve">dialogue and </w:t>
      </w:r>
      <w:r>
        <w:rPr>
          <w:lang w:val="en-US"/>
        </w:rPr>
        <w:t>stakeholder engagement</w:t>
      </w:r>
      <w:r w:rsidR="007705D0">
        <w:rPr>
          <w:lang w:val="en-US"/>
        </w:rPr>
        <w:t>.</w:t>
      </w:r>
    </w:p>
    <w:p w14:paraId="2E88BB75" w14:textId="77777777" w:rsidR="00B35921" w:rsidRDefault="00B35921" w:rsidP="001252CE">
      <w:pPr>
        <w:rPr>
          <w:lang w:val="en-US"/>
        </w:rPr>
      </w:pPr>
    </w:p>
    <w:p w14:paraId="4E8C3AF0" w14:textId="1BB0B56F" w:rsidR="00C875EA" w:rsidRPr="00C875EA" w:rsidRDefault="008F3827" w:rsidP="00C875EA">
      <w:pPr>
        <w:rPr>
          <w:b/>
          <w:lang w:val="en-US"/>
        </w:rPr>
      </w:pPr>
      <w:r>
        <w:rPr>
          <w:b/>
          <w:lang w:val="en-US"/>
        </w:rPr>
        <w:t>4</w:t>
      </w:r>
      <w:r w:rsidR="00C875EA" w:rsidRPr="00C875EA">
        <w:rPr>
          <w:b/>
          <w:lang w:val="en-US"/>
        </w:rPr>
        <w:t>. Methodology</w:t>
      </w:r>
    </w:p>
    <w:p w14:paraId="74BDF54E" w14:textId="4CAD3244" w:rsidR="00C875EA" w:rsidRDefault="00BE36D5" w:rsidP="00C875EA">
      <w:pPr>
        <w:rPr>
          <w:lang w:val="en-US"/>
        </w:rPr>
      </w:pPr>
      <w:r>
        <w:rPr>
          <w:lang w:val="en-US"/>
        </w:rPr>
        <w:t>The c</w:t>
      </w:r>
      <w:r w:rsidR="00C875EA" w:rsidRPr="00C875EA">
        <w:rPr>
          <w:lang w:val="en-US"/>
        </w:rPr>
        <w:t xml:space="preserve">onsultant </w:t>
      </w:r>
      <w:r>
        <w:rPr>
          <w:lang w:val="en-US"/>
        </w:rPr>
        <w:t xml:space="preserve">shall strive to establish a good working relationship with </w:t>
      </w:r>
      <w:r w:rsidR="007705D0">
        <w:rPr>
          <w:lang w:val="en-US"/>
        </w:rPr>
        <w:t>AKUM, MIE and the procured main consultant</w:t>
      </w:r>
      <w:r>
        <w:rPr>
          <w:lang w:val="en-US"/>
        </w:rPr>
        <w:t xml:space="preserve"> and discuss recommendations/observations with the team</w:t>
      </w:r>
      <w:r w:rsidR="00E71859">
        <w:rPr>
          <w:lang w:val="en-US"/>
        </w:rPr>
        <w:t xml:space="preserve"> leader and </w:t>
      </w:r>
      <w:r w:rsidR="007705D0">
        <w:rPr>
          <w:lang w:val="en-US"/>
        </w:rPr>
        <w:t>AKUM/</w:t>
      </w:r>
      <w:r w:rsidR="00E71859">
        <w:rPr>
          <w:lang w:val="en-US"/>
        </w:rPr>
        <w:t>M</w:t>
      </w:r>
      <w:r w:rsidR="007705D0">
        <w:rPr>
          <w:lang w:val="en-US"/>
        </w:rPr>
        <w:t>I</w:t>
      </w:r>
      <w:r w:rsidR="00E71859">
        <w:rPr>
          <w:lang w:val="en-US"/>
        </w:rPr>
        <w:t>E key staff</w:t>
      </w:r>
      <w:r>
        <w:rPr>
          <w:lang w:val="en-US"/>
        </w:rPr>
        <w:t xml:space="preserve"> regularly.</w:t>
      </w:r>
      <w:r w:rsidR="00E71859">
        <w:rPr>
          <w:lang w:val="en-US"/>
        </w:rPr>
        <w:t xml:space="preserve"> </w:t>
      </w:r>
    </w:p>
    <w:p w14:paraId="3678B5A9" w14:textId="4499FA34" w:rsidR="00A0730F" w:rsidRDefault="00A0730F" w:rsidP="00A0730F">
      <w:pPr>
        <w:rPr>
          <w:lang w:val="en-US"/>
        </w:rPr>
      </w:pPr>
      <w:r>
        <w:rPr>
          <w:lang w:val="en-US"/>
        </w:rPr>
        <w:t>The consultant shall have regular meetings</w:t>
      </w:r>
      <w:r w:rsidR="007705D0">
        <w:rPr>
          <w:lang w:val="en-US"/>
        </w:rPr>
        <w:t>/telephone</w:t>
      </w:r>
      <w:r>
        <w:rPr>
          <w:lang w:val="en-US"/>
        </w:rPr>
        <w:t>, at least quarterly, with the embassy</w:t>
      </w:r>
      <w:r w:rsidR="007705D0">
        <w:rPr>
          <w:lang w:val="en-US"/>
        </w:rPr>
        <w:t xml:space="preserve"> or provide brief</w:t>
      </w:r>
      <w:r>
        <w:rPr>
          <w:lang w:val="en-US"/>
        </w:rPr>
        <w:t xml:space="preserve">. </w:t>
      </w:r>
    </w:p>
    <w:p w14:paraId="0EC753F5" w14:textId="77777777" w:rsidR="00262AE2" w:rsidRPr="00C875EA" w:rsidRDefault="00262AE2" w:rsidP="00C875EA">
      <w:pPr>
        <w:rPr>
          <w:lang w:val="en-US"/>
        </w:rPr>
      </w:pPr>
      <w:r>
        <w:rPr>
          <w:lang w:val="en-US"/>
        </w:rPr>
        <w:t>The consultant should meet with the embassy twice per year in connection with the reporting but also other times as jo</w:t>
      </w:r>
      <w:r w:rsidR="0018558D">
        <w:rPr>
          <w:lang w:val="en-US"/>
        </w:rPr>
        <w:t>intly agre</w:t>
      </w:r>
      <w:r>
        <w:rPr>
          <w:lang w:val="en-US"/>
        </w:rPr>
        <w:t>ed.</w:t>
      </w:r>
    </w:p>
    <w:p w14:paraId="0FEC923B" w14:textId="77777777" w:rsidR="00C875EA" w:rsidRPr="00C875EA" w:rsidRDefault="00C875EA" w:rsidP="00C875EA">
      <w:pPr>
        <w:rPr>
          <w:b/>
          <w:lang w:val="en-US"/>
        </w:rPr>
      </w:pPr>
    </w:p>
    <w:p w14:paraId="01B2AC11" w14:textId="77777777" w:rsidR="00C875EA" w:rsidRPr="00C875EA" w:rsidRDefault="008F3827" w:rsidP="00C875EA">
      <w:pPr>
        <w:rPr>
          <w:b/>
          <w:lang w:val="en-US"/>
        </w:rPr>
      </w:pPr>
      <w:r>
        <w:rPr>
          <w:b/>
          <w:lang w:val="en-US"/>
        </w:rPr>
        <w:t>5</w:t>
      </w:r>
      <w:r w:rsidR="00092D6E">
        <w:rPr>
          <w:b/>
          <w:lang w:val="en-US"/>
        </w:rPr>
        <w:t xml:space="preserve">. Time </w:t>
      </w:r>
      <w:r w:rsidR="00C875EA" w:rsidRPr="00C875EA">
        <w:rPr>
          <w:b/>
          <w:lang w:val="en-US"/>
        </w:rPr>
        <w:t>schedule</w:t>
      </w:r>
      <w:r w:rsidR="00092D6E">
        <w:rPr>
          <w:b/>
          <w:lang w:val="en-US"/>
        </w:rPr>
        <w:t xml:space="preserve"> and consultant input</w:t>
      </w:r>
    </w:p>
    <w:p w14:paraId="3E7FB85B" w14:textId="6CAD8464" w:rsidR="00C875EA" w:rsidRDefault="00C875EA" w:rsidP="00C875EA">
      <w:pPr>
        <w:rPr>
          <w:lang w:val="en-US"/>
        </w:rPr>
      </w:pPr>
      <w:r w:rsidRPr="00C875EA">
        <w:rPr>
          <w:lang w:val="en-US"/>
        </w:rPr>
        <w:t xml:space="preserve">The </w:t>
      </w:r>
      <w:r w:rsidR="00EE0CEE">
        <w:rPr>
          <w:lang w:val="en-US"/>
        </w:rPr>
        <w:t xml:space="preserve">organization, </w:t>
      </w:r>
      <w:r w:rsidRPr="00C875EA">
        <w:rPr>
          <w:lang w:val="en-US"/>
        </w:rPr>
        <w:t xml:space="preserve">monitoring </w:t>
      </w:r>
      <w:r w:rsidR="00092D6E">
        <w:rPr>
          <w:lang w:val="en-US"/>
        </w:rPr>
        <w:t xml:space="preserve">and advisory </w:t>
      </w:r>
      <w:r w:rsidRPr="00C875EA">
        <w:rPr>
          <w:lang w:val="en-US"/>
        </w:rPr>
        <w:t xml:space="preserve">services need to start </w:t>
      </w:r>
      <w:r w:rsidR="000B6274">
        <w:rPr>
          <w:lang w:val="en-US"/>
        </w:rPr>
        <w:t>in June</w:t>
      </w:r>
      <w:r w:rsidRPr="00C875EA">
        <w:rPr>
          <w:lang w:val="en-US"/>
        </w:rPr>
        <w:t xml:space="preserve"> </w:t>
      </w:r>
      <w:r w:rsidR="00EE0CEE">
        <w:rPr>
          <w:lang w:val="en-US"/>
        </w:rPr>
        <w:t>20</w:t>
      </w:r>
      <w:r w:rsidR="000B6274">
        <w:rPr>
          <w:lang w:val="en-US"/>
        </w:rPr>
        <w:t>20 and</w:t>
      </w:r>
      <w:r w:rsidR="00EE0CEE">
        <w:rPr>
          <w:lang w:val="en-US"/>
        </w:rPr>
        <w:t xml:space="preserve"> </w:t>
      </w:r>
      <w:r w:rsidRPr="00C875EA">
        <w:rPr>
          <w:lang w:val="en-US"/>
        </w:rPr>
        <w:t xml:space="preserve">will continue </w:t>
      </w:r>
      <w:r w:rsidR="00EE0CEE">
        <w:rPr>
          <w:lang w:val="en-US"/>
        </w:rPr>
        <w:t>during a 3-year period</w:t>
      </w:r>
      <w:r w:rsidRPr="00C875EA">
        <w:rPr>
          <w:lang w:val="en-US"/>
        </w:rPr>
        <w:t>.</w:t>
      </w:r>
      <w:r w:rsidR="00476C2E">
        <w:rPr>
          <w:lang w:val="en-US"/>
        </w:rPr>
        <w:t xml:space="preserve"> </w:t>
      </w:r>
    </w:p>
    <w:p w14:paraId="44D04D08" w14:textId="01F46E77" w:rsidR="00C875EA" w:rsidRDefault="005F6E0B" w:rsidP="00C875EA">
      <w:pPr>
        <w:rPr>
          <w:lang w:val="en-US"/>
        </w:rPr>
      </w:pPr>
      <w:r>
        <w:rPr>
          <w:lang w:val="en-US"/>
        </w:rPr>
        <w:t xml:space="preserve">The assignment will </w:t>
      </w:r>
      <w:r w:rsidR="0060763F">
        <w:rPr>
          <w:lang w:val="en-US"/>
        </w:rPr>
        <w:t>b</w:t>
      </w:r>
      <w:r w:rsidR="00D12C30">
        <w:rPr>
          <w:lang w:val="en-US"/>
        </w:rPr>
        <w:t xml:space="preserve">e carried out </w:t>
      </w:r>
      <w:r w:rsidR="000B6274">
        <w:rPr>
          <w:lang w:val="en-US"/>
        </w:rPr>
        <w:t xml:space="preserve">mainly </w:t>
      </w:r>
      <w:r w:rsidR="00D12C30">
        <w:rPr>
          <w:lang w:val="en-US"/>
        </w:rPr>
        <w:t xml:space="preserve">in Tirana </w:t>
      </w:r>
      <w:r w:rsidR="000B6274">
        <w:rPr>
          <w:lang w:val="en-US"/>
        </w:rPr>
        <w:t>but might also</w:t>
      </w:r>
      <w:r w:rsidR="00D12C30">
        <w:rPr>
          <w:lang w:val="en-US"/>
        </w:rPr>
        <w:t xml:space="preserve"> </w:t>
      </w:r>
      <w:r>
        <w:rPr>
          <w:lang w:val="en-US"/>
        </w:rPr>
        <w:t xml:space="preserve">involve travel </w:t>
      </w:r>
      <w:r w:rsidR="000B6274">
        <w:rPr>
          <w:lang w:val="en-US"/>
        </w:rPr>
        <w:t>with</w:t>
      </w:r>
      <w:r>
        <w:rPr>
          <w:lang w:val="en-US"/>
        </w:rPr>
        <w:t>in Albania</w:t>
      </w:r>
      <w:r w:rsidR="008C22F1">
        <w:rPr>
          <w:lang w:val="en-US"/>
        </w:rPr>
        <w:t>.</w:t>
      </w:r>
    </w:p>
    <w:p w14:paraId="062811D0" w14:textId="77777777" w:rsidR="006B46A0" w:rsidRDefault="006B46A0" w:rsidP="00C875EA">
      <w:pPr>
        <w:rPr>
          <w:b/>
          <w:lang w:val="en-US"/>
        </w:rPr>
      </w:pPr>
    </w:p>
    <w:p w14:paraId="6C4EC103" w14:textId="77777777" w:rsidR="00872F6E" w:rsidRDefault="00872F6E" w:rsidP="00C875EA">
      <w:pPr>
        <w:rPr>
          <w:b/>
          <w:lang w:val="en-US"/>
        </w:rPr>
      </w:pPr>
    </w:p>
    <w:p w14:paraId="4A400D3D" w14:textId="70E71648" w:rsidR="00C875EA" w:rsidRPr="00901772" w:rsidRDefault="008F3827" w:rsidP="00C875EA">
      <w:pPr>
        <w:rPr>
          <w:b/>
          <w:lang w:val="en-US"/>
        </w:rPr>
      </w:pPr>
      <w:r>
        <w:rPr>
          <w:b/>
          <w:lang w:val="en-US"/>
        </w:rPr>
        <w:lastRenderedPageBreak/>
        <w:t>6</w:t>
      </w:r>
      <w:r w:rsidR="00C875EA" w:rsidRPr="00901772">
        <w:rPr>
          <w:b/>
          <w:lang w:val="en-US"/>
        </w:rPr>
        <w:t xml:space="preserve">. Reporting </w:t>
      </w:r>
      <w:r w:rsidR="0079413B">
        <w:rPr>
          <w:b/>
          <w:lang w:val="en-US"/>
        </w:rPr>
        <w:t>to</w:t>
      </w:r>
      <w:r w:rsidR="007705D0">
        <w:rPr>
          <w:b/>
          <w:lang w:val="en-US"/>
        </w:rPr>
        <w:t xml:space="preserve"> partners and the</w:t>
      </w:r>
      <w:r w:rsidR="0079413B">
        <w:rPr>
          <w:b/>
          <w:lang w:val="en-US"/>
        </w:rPr>
        <w:t xml:space="preserve"> embassy</w:t>
      </w:r>
    </w:p>
    <w:p w14:paraId="1648AB3D" w14:textId="3599ED86" w:rsidR="00E71859" w:rsidRDefault="00E66011" w:rsidP="00E71859">
      <w:pPr>
        <w:rPr>
          <w:lang w:val="en-US"/>
        </w:rPr>
      </w:pPr>
      <w:r>
        <w:rPr>
          <w:lang w:val="en-US"/>
        </w:rPr>
        <w:t>The consultant will p</w:t>
      </w:r>
      <w:r w:rsidR="003025F6">
        <w:rPr>
          <w:lang w:val="en-US"/>
        </w:rPr>
        <w:t xml:space="preserve">rovide the </w:t>
      </w:r>
      <w:r w:rsidR="00652B68">
        <w:rPr>
          <w:lang w:val="en-US"/>
        </w:rPr>
        <w:t>AKUM, MIE</w:t>
      </w:r>
      <w:r w:rsidR="003025F6">
        <w:rPr>
          <w:lang w:val="en-US"/>
        </w:rPr>
        <w:t xml:space="preserve"> and </w:t>
      </w:r>
      <w:r w:rsidR="00652B68">
        <w:rPr>
          <w:lang w:val="en-US"/>
        </w:rPr>
        <w:t xml:space="preserve">the </w:t>
      </w:r>
      <w:r w:rsidR="003025F6">
        <w:rPr>
          <w:lang w:val="en-US"/>
        </w:rPr>
        <w:t>embassy with brie</w:t>
      </w:r>
      <w:r w:rsidR="00E71859">
        <w:rPr>
          <w:lang w:val="en-US"/>
        </w:rPr>
        <w:t xml:space="preserve">f semi-annual reports </w:t>
      </w:r>
      <w:r w:rsidR="00EE0CEE">
        <w:rPr>
          <w:lang w:val="en-US"/>
        </w:rPr>
        <w:t>(</w:t>
      </w:r>
      <w:r w:rsidR="00FA02FA">
        <w:rPr>
          <w:lang w:val="en-US"/>
        </w:rPr>
        <w:t>10</w:t>
      </w:r>
      <w:r w:rsidR="00EE0CEE">
        <w:rPr>
          <w:lang w:val="en-US"/>
        </w:rPr>
        <w:t>-15</w:t>
      </w:r>
      <w:r w:rsidR="00FA02FA">
        <w:rPr>
          <w:lang w:val="en-US"/>
        </w:rPr>
        <w:t xml:space="preserve"> pages) </w:t>
      </w:r>
      <w:r w:rsidR="00E71859">
        <w:rPr>
          <w:lang w:val="en-US"/>
        </w:rPr>
        <w:t>with a set of recommendations for follow-up and dialogue</w:t>
      </w:r>
      <w:r w:rsidR="003025F6">
        <w:rPr>
          <w:lang w:val="en-US"/>
        </w:rPr>
        <w:t xml:space="preserve"> between </w:t>
      </w:r>
      <w:r w:rsidR="0079413B">
        <w:rPr>
          <w:lang w:val="en-US"/>
        </w:rPr>
        <w:t>MTE</w:t>
      </w:r>
      <w:r w:rsidR="003025F6">
        <w:rPr>
          <w:lang w:val="en-US"/>
        </w:rPr>
        <w:t xml:space="preserve"> and the embassy</w:t>
      </w:r>
      <w:r w:rsidR="00E71859">
        <w:rPr>
          <w:lang w:val="en-US"/>
        </w:rPr>
        <w:t>.</w:t>
      </w:r>
    </w:p>
    <w:p w14:paraId="7CDE00F9" w14:textId="77777777" w:rsidR="00262AE2" w:rsidRDefault="00262AE2" w:rsidP="00E71859">
      <w:pPr>
        <w:rPr>
          <w:lang w:val="en-US"/>
        </w:rPr>
      </w:pPr>
    </w:p>
    <w:p w14:paraId="6BD84B0A" w14:textId="79AF2603" w:rsidR="001856CD" w:rsidRPr="001856CD" w:rsidRDefault="008F3827" w:rsidP="00E71859">
      <w:pPr>
        <w:rPr>
          <w:b/>
          <w:lang w:val="en-US"/>
        </w:rPr>
      </w:pPr>
      <w:r>
        <w:rPr>
          <w:b/>
          <w:lang w:val="en-US"/>
        </w:rPr>
        <w:t>7</w:t>
      </w:r>
      <w:r w:rsidR="001856CD" w:rsidRPr="001856CD">
        <w:rPr>
          <w:b/>
          <w:lang w:val="en-US"/>
        </w:rPr>
        <w:t>. Experience</w:t>
      </w:r>
      <w:r w:rsidR="00E14B9A">
        <w:rPr>
          <w:b/>
          <w:lang w:val="en-US"/>
        </w:rPr>
        <w:t>, areas of capability</w:t>
      </w:r>
      <w:r w:rsidR="001856CD" w:rsidRPr="001856CD">
        <w:rPr>
          <w:b/>
          <w:lang w:val="en-US"/>
        </w:rPr>
        <w:t xml:space="preserve"> and professional profile of consultant</w:t>
      </w:r>
    </w:p>
    <w:p w14:paraId="63C39EC4" w14:textId="22E75D40" w:rsidR="00490BDA" w:rsidRPr="001856CD" w:rsidRDefault="00490BDA" w:rsidP="00490BDA">
      <w:pPr>
        <w:spacing w:after="0" w:line="240" w:lineRule="auto"/>
        <w:jc w:val="both"/>
        <w:rPr>
          <w:rFonts w:cstheme="minorHAnsi"/>
          <w:lang w:val="en-US"/>
        </w:rPr>
      </w:pPr>
      <w:r w:rsidRPr="001856CD">
        <w:rPr>
          <w:rFonts w:cstheme="minorHAnsi"/>
          <w:lang w:val="en-US"/>
        </w:rPr>
        <w:t>The Consultant</w:t>
      </w:r>
      <w:r w:rsidR="00515B6B">
        <w:rPr>
          <w:rFonts w:cstheme="minorHAnsi"/>
          <w:lang w:val="en-US"/>
        </w:rPr>
        <w:t xml:space="preserve"> (</w:t>
      </w:r>
      <w:r w:rsidR="00E14B9A">
        <w:rPr>
          <w:rFonts w:cstheme="minorHAnsi"/>
          <w:lang w:val="en-US"/>
        </w:rPr>
        <w:t>2</w:t>
      </w:r>
      <w:r w:rsidR="00171AC7">
        <w:rPr>
          <w:rFonts w:cstheme="minorHAnsi"/>
          <w:lang w:val="en-US"/>
        </w:rPr>
        <w:t>-3</w:t>
      </w:r>
      <w:r w:rsidR="00412E88">
        <w:rPr>
          <w:rFonts w:cstheme="minorHAnsi"/>
          <w:lang w:val="en-US"/>
        </w:rPr>
        <w:t xml:space="preserve"> experts</w:t>
      </w:r>
      <w:r w:rsidR="00515B6B">
        <w:rPr>
          <w:rFonts w:cstheme="minorHAnsi"/>
          <w:lang w:val="en-US"/>
        </w:rPr>
        <w:t>)</w:t>
      </w:r>
      <w:r w:rsidRPr="001856CD">
        <w:rPr>
          <w:rFonts w:cstheme="minorHAnsi"/>
          <w:lang w:val="en-US"/>
        </w:rPr>
        <w:t xml:space="preserve"> will have:</w:t>
      </w:r>
    </w:p>
    <w:p w14:paraId="62AEA0D7" w14:textId="77777777" w:rsidR="00490BDA" w:rsidRPr="001856CD" w:rsidRDefault="00490BDA" w:rsidP="00490BDA">
      <w:pPr>
        <w:pStyle w:val="ListParagraph"/>
        <w:numPr>
          <w:ilvl w:val="0"/>
          <w:numId w:val="3"/>
        </w:numPr>
        <w:spacing w:after="0" w:line="240" w:lineRule="auto"/>
        <w:ind w:left="720"/>
        <w:contextualSpacing w:val="0"/>
        <w:jc w:val="both"/>
        <w:rPr>
          <w:rFonts w:cstheme="minorHAnsi"/>
          <w:lang w:val="en-US"/>
        </w:rPr>
      </w:pPr>
      <w:r w:rsidRPr="001856CD">
        <w:rPr>
          <w:rFonts w:cstheme="minorHAnsi"/>
          <w:lang w:val="en-US"/>
        </w:rPr>
        <w:t>An academic degree in an area relevant to the assignment.</w:t>
      </w:r>
    </w:p>
    <w:p w14:paraId="605D3790" w14:textId="70D53224" w:rsidR="0092318B" w:rsidRDefault="005C16D4" w:rsidP="0092318B">
      <w:pPr>
        <w:pStyle w:val="ListParagraph"/>
        <w:numPr>
          <w:ilvl w:val="0"/>
          <w:numId w:val="3"/>
        </w:numPr>
        <w:spacing w:after="0" w:line="240" w:lineRule="auto"/>
        <w:ind w:left="720"/>
        <w:jc w:val="both"/>
        <w:rPr>
          <w:rFonts w:cstheme="minorHAnsi"/>
          <w:lang w:val="en-US"/>
        </w:rPr>
      </w:pPr>
      <w:r>
        <w:rPr>
          <w:rFonts w:cstheme="minorHAnsi"/>
          <w:lang w:val="en-US"/>
        </w:rPr>
        <w:t>E</w:t>
      </w:r>
      <w:r w:rsidR="0092318B" w:rsidRPr="001856CD">
        <w:rPr>
          <w:rFonts w:cstheme="minorHAnsi"/>
          <w:lang w:val="en-US"/>
        </w:rPr>
        <w:t xml:space="preserve">xperience of working with </w:t>
      </w:r>
      <w:r w:rsidR="00652B68">
        <w:rPr>
          <w:rFonts w:cstheme="minorHAnsi"/>
          <w:lang w:val="en-US"/>
        </w:rPr>
        <w:t xml:space="preserve">water </w:t>
      </w:r>
      <w:r w:rsidR="0014448A">
        <w:rPr>
          <w:rFonts w:cstheme="minorHAnsi"/>
          <w:lang w:val="en-US"/>
        </w:rPr>
        <w:t>sector strategic</w:t>
      </w:r>
      <w:r w:rsidR="00652B68">
        <w:rPr>
          <w:rFonts w:cstheme="minorHAnsi"/>
          <w:lang w:val="en-US"/>
        </w:rPr>
        <w:t xml:space="preserve"> planning and </w:t>
      </w:r>
      <w:r w:rsidR="0092318B" w:rsidRPr="001856CD">
        <w:rPr>
          <w:rFonts w:cstheme="minorHAnsi"/>
          <w:lang w:val="en-US"/>
        </w:rPr>
        <w:t>reform-orient</w:t>
      </w:r>
      <w:r w:rsidR="0092318B">
        <w:rPr>
          <w:rFonts w:cstheme="minorHAnsi"/>
          <w:lang w:val="en-US"/>
        </w:rPr>
        <w:t>ed issues in the</w:t>
      </w:r>
      <w:r w:rsidR="0092318B" w:rsidRPr="001856CD">
        <w:rPr>
          <w:rFonts w:cstheme="minorHAnsi"/>
          <w:lang w:val="en-US"/>
        </w:rPr>
        <w:t xml:space="preserve"> </w:t>
      </w:r>
      <w:r w:rsidR="00652B68">
        <w:rPr>
          <w:rFonts w:cstheme="minorHAnsi"/>
          <w:lang w:val="en-US"/>
        </w:rPr>
        <w:t>water sector and providing support in this respect to government actors</w:t>
      </w:r>
      <w:r w:rsidR="0092318B" w:rsidRPr="001856CD">
        <w:rPr>
          <w:rFonts w:cstheme="minorHAnsi"/>
          <w:lang w:val="en-US"/>
        </w:rPr>
        <w:t>.</w:t>
      </w:r>
    </w:p>
    <w:p w14:paraId="3F2368CF" w14:textId="4F8D641B" w:rsidR="0014448A" w:rsidRPr="00E14B9A" w:rsidRDefault="0014448A" w:rsidP="00E14B9A">
      <w:pPr>
        <w:pStyle w:val="ListParagraph"/>
        <w:numPr>
          <w:ilvl w:val="0"/>
          <w:numId w:val="3"/>
        </w:numPr>
        <w:spacing w:after="0" w:line="240" w:lineRule="auto"/>
        <w:ind w:left="720"/>
        <w:jc w:val="both"/>
        <w:rPr>
          <w:rFonts w:cstheme="minorHAnsi"/>
          <w:lang w:val="en-US"/>
        </w:rPr>
      </w:pPr>
      <w:r>
        <w:rPr>
          <w:rFonts w:cstheme="minorHAnsi"/>
          <w:lang w:val="en-US"/>
        </w:rPr>
        <w:t>Good knowledge of the EU-accession process.</w:t>
      </w:r>
    </w:p>
    <w:p w14:paraId="732978E2" w14:textId="4906B785" w:rsidR="00490BDA" w:rsidRPr="001856CD" w:rsidRDefault="005C16D4" w:rsidP="00490BDA">
      <w:pPr>
        <w:pStyle w:val="ListParagraph"/>
        <w:numPr>
          <w:ilvl w:val="0"/>
          <w:numId w:val="3"/>
        </w:numPr>
        <w:spacing w:after="0" w:line="240" w:lineRule="auto"/>
        <w:ind w:left="720"/>
        <w:contextualSpacing w:val="0"/>
        <w:jc w:val="both"/>
        <w:rPr>
          <w:rFonts w:cstheme="minorHAnsi"/>
          <w:lang w:val="en-US"/>
        </w:rPr>
      </w:pPr>
      <w:r>
        <w:rPr>
          <w:rFonts w:cstheme="minorHAnsi"/>
          <w:lang w:val="en-US"/>
        </w:rPr>
        <w:t>U</w:t>
      </w:r>
      <w:r w:rsidR="00412E88">
        <w:rPr>
          <w:rFonts w:cstheme="minorHAnsi"/>
          <w:lang w:val="en-US"/>
        </w:rPr>
        <w:t>ndertaken activities</w:t>
      </w:r>
      <w:r w:rsidR="00490BDA" w:rsidRPr="001856CD">
        <w:rPr>
          <w:rFonts w:cstheme="minorHAnsi"/>
          <w:lang w:val="en-US"/>
        </w:rPr>
        <w:t xml:space="preserve"> </w:t>
      </w:r>
      <w:r w:rsidR="00412E88">
        <w:rPr>
          <w:rFonts w:cstheme="minorHAnsi"/>
          <w:lang w:val="en-US"/>
        </w:rPr>
        <w:t xml:space="preserve">relevant to the assignment </w:t>
      </w:r>
      <w:r w:rsidR="00490BDA" w:rsidRPr="001856CD">
        <w:rPr>
          <w:rFonts w:cstheme="minorHAnsi"/>
          <w:lang w:val="en-US"/>
        </w:rPr>
        <w:t xml:space="preserve">during the last </w:t>
      </w:r>
      <w:r w:rsidR="00E14B9A">
        <w:rPr>
          <w:rFonts w:cstheme="minorHAnsi"/>
          <w:lang w:val="en-US"/>
        </w:rPr>
        <w:t>five</w:t>
      </w:r>
      <w:r w:rsidR="00412E88">
        <w:rPr>
          <w:rFonts w:cstheme="minorHAnsi"/>
          <w:lang w:val="en-US"/>
        </w:rPr>
        <w:t xml:space="preserve"> </w:t>
      </w:r>
      <w:r w:rsidR="00490BDA" w:rsidRPr="001856CD">
        <w:rPr>
          <w:rFonts w:cstheme="minorHAnsi"/>
          <w:lang w:val="en-US"/>
        </w:rPr>
        <w:t>years</w:t>
      </w:r>
      <w:r w:rsidR="00335D95">
        <w:rPr>
          <w:rFonts w:cstheme="minorHAnsi"/>
          <w:lang w:val="en-US"/>
        </w:rPr>
        <w:t xml:space="preserve"> and </w:t>
      </w:r>
      <w:r w:rsidR="00490BDA" w:rsidRPr="001856CD">
        <w:rPr>
          <w:rFonts w:cstheme="minorHAnsi"/>
          <w:lang w:val="en-US"/>
        </w:rPr>
        <w:t xml:space="preserve">particularly </w:t>
      </w:r>
      <w:r w:rsidR="00335D95">
        <w:rPr>
          <w:rFonts w:cstheme="minorHAnsi"/>
          <w:lang w:val="en-US"/>
        </w:rPr>
        <w:t xml:space="preserve">to have </w:t>
      </w:r>
      <w:r w:rsidR="00490BDA" w:rsidRPr="001856CD">
        <w:rPr>
          <w:rFonts w:cstheme="minorHAnsi"/>
          <w:lang w:val="en-US"/>
        </w:rPr>
        <w:t xml:space="preserve">professional experience </w:t>
      </w:r>
      <w:r w:rsidR="00E14B9A">
        <w:rPr>
          <w:rFonts w:cstheme="minorHAnsi"/>
          <w:lang w:val="en-US"/>
        </w:rPr>
        <w:t>of capacity building</w:t>
      </w:r>
      <w:r w:rsidR="00DA1A4A">
        <w:rPr>
          <w:rFonts w:cstheme="minorHAnsi"/>
          <w:lang w:val="en-US"/>
        </w:rPr>
        <w:t xml:space="preserve"> and</w:t>
      </w:r>
      <w:r w:rsidR="00E14B9A">
        <w:rPr>
          <w:rFonts w:cstheme="minorHAnsi"/>
          <w:lang w:val="en-US"/>
        </w:rPr>
        <w:t xml:space="preserve"> contract</w:t>
      </w:r>
      <w:r w:rsidR="00490BDA" w:rsidRPr="001856CD">
        <w:rPr>
          <w:rFonts w:cstheme="minorHAnsi"/>
          <w:lang w:val="en-US"/>
        </w:rPr>
        <w:t xml:space="preserve"> management.</w:t>
      </w:r>
    </w:p>
    <w:p w14:paraId="190F73AF" w14:textId="541555DE" w:rsidR="00490BDA" w:rsidRDefault="00B2541B" w:rsidP="00490BDA">
      <w:pPr>
        <w:pStyle w:val="ListParagraph"/>
        <w:numPr>
          <w:ilvl w:val="0"/>
          <w:numId w:val="3"/>
        </w:numPr>
        <w:spacing w:after="0" w:line="240" w:lineRule="auto"/>
        <w:ind w:left="720"/>
        <w:contextualSpacing w:val="0"/>
        <w:jc w:val="both"/>
        <w:rPr>
          <w:rFonts w:cstheme="minorHAnsi"/>
          <w:lang w:val="en-US"/>
        </w:rPr>
      </w:pPr>
      <w:r>
        <w:rPr>
          <w:rFonts w:cstheme="minorHAnsi"/>
          <w:lang w:val="en-US"/>
        </w:rPr>
        <w:t>E</w:t>
      </w:r>
      <w:r w:rsidR="00490BDA" w:rsidRPr="001856CD">
        <w:rPr>
          <w:rFonts w:cstheme="minorHAnsi"/>
          <w:lang w:val="en-US"/>
        </w:rPr>
        <w:t>xperience of working with the government administration in</w:t>
      </w:r>
      <w:r>
        <w:rPr>
          <w:rFonts w:cstheme="minorHAnsi"/>
          <w:lang w:val="en-US"/>
        </w:rPr>
        <w:t xml:space="preserve"> the Western Balkans, with</w:t>
      </w:r>
      <w:r w:rsidR="00490BDA" w:rsidRPr="001856CD">
        <w:rPr>
          <w:rFonts w:cstheme="minorHAnsi"/>
          <w:lang w:val="en-US"/>
        </w:rPr>
        <w:t xml:space="preserve"> Albania</w:t>
      </w:r>
      <w:r>
        <w:rPr>
          <w:rFonts w:cstheme="minorHAnsi"/>
          <w:lang w:val="en-US"/>
        </w:rPr>
        <w:t xml:space="preserve"> is a merit</w:t>
      </w:r>
      <w:r w:rsidR="00490BDA" w:rsidRPr="001856CD">
        <w:rPr>
          <w:rFonts w:cstheme="minorHAnsi"/>
          <w:lang w:val="en-US"/>
        </w:rPr>
        <w:t xml:space="preserve">, having </w:t>
      </w:r>
      <w:r w:rsidR="00C95B06">
        <w:rPr>
          <w:rFonts w:cstheme="minorHAnsi"/>
          <w:lang w:val="en-US"/>
        </w:rPr>
        <w:t xml:space="preserve">good listening skills, being responsive and with </w:t>
      </w:r>
      <w:r w:rsidR="00490BDA" w:rsidRPr="001856CD">
        <w:rPr>
          <w:rFonts w:cstheme="minorHAnsi"/>
          <w:lang w:val="en-US"/>
        </w:rPr>
        <w:t>experience in facilitation of stakeholder engagement.</w:t>
      </w:r>
    </w:p>
    <w:p w14:paraId="23E18BF2" w14:textId="1AB6D553" w:rsidR="00490BDA" w:rsidRPr="001856CD" w:rsidRDefault="00490BDA" w:rsidP="00490BDA">
      <w:pPr>
        <w:pStyle w:val="ListParagraph"/>
        <w:numPr>
          <w:ilvl w:val="0"/>
          <w:numId w:val="3"/>
        </w:numPr>
        <w:spacing w:after="0" w:line="240" w:lineRule="auto"/>
        <w:ind w:left="720"/>
        <w:contextualSpacing w:val="0"/>
        <w:jc w:val="both"/>
        <w:rPr>
          <w:rFonts w:cstheme="minorHAnsi"/>
          <w:lang w:val="en-US"/>
        </w:rPr>
      </w:pPr>
      <w:r w:rsidRPr="001856CD">
        <w:rPr>
          <w:rFonts w:cstheme="minorHAnsi"/>
          <w:lang w:val="en-US"/>
        </w:rPr>
        <w:t>The consultant shall have good written and spoken skills in English</w:t>
      </w:r>
      <w:r w:rsidR="005D41C8">
        <w:rPr>
          <w:rFonts w:cstheme="minorHAnsi"/>
          <w:lang w:val="en-US"/>
        </w:rPr>
        <w:t xml:space="preserve"> and at least one Albanian speaker</w:t>
      </w:r>
      <w:r w:rsidR="00DA1A4A">
        <w:rPr>
          <w:rFonts w:cstheme="minorHAnsi"/>
          <w:lang w:val="en-US"/>
        </w:rPr>
        <w:t xml:space="preserve"> in the team</w:t>
      </w:r>
      <w:bookmarkStart w:id="2" w:name="_GoBack"/>
      <w:bookmarkEnd w:id="2"/>
      <w:r w:rsidRPr="001856CD">
        <w:rPr>
          <w:rFonts w:cstheme="minorHAnsi"/>
          <w:lang w:val="en-US"/>
        </w:rPr>
        <w:t>.</w:t>
      </w:r>
    </w:p>
    <w:p w14:paraId="1EC28408" w14:textId="77777777" w:rsidR="00490BDA" w:rsidRDefault="00490BDA" w:rsidP="00C875EA">
      <w:pPr>
        <w:rPr>
          <w:rFonts w:cstheme="minorHAnsi"/>
          <w:lang w:val="en-US"/>
        </w:rPr>
      </w:pPr>
    </w:p>
    <w:sectPr w:rsidR="00490BD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043C2" w14:textId="77777777" w:rsidR="002E12A2" w:rsidRDefault="002E12A2" w:rsidP="002E12A2">
      <w:pPr>
        <w:spacing w:after="0" w:line="240" w:lineRule="auto"/>
      </w:pPr>
      <w:r>
        <w:separator/>
      </w:r>
    </w:p>
  </w:endnote>
  <w:endnote w:type="continuationSeparator" w:id="0">
    <w:p w14:paraId="00DCBF60" w14:textId="77777777" w:rsidR="002E12A2" w:rsidRDefault="002E12A2" w:rsidP="002E1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FDFF7" w14:textId="77777777" w:rsidR="002E12A2" w:rsidRDefault="002E12A2" w:rsidP="002E12A2">
      <w:pPr>
        <w:spacing w:after="0" w:line="240" w:lineRule="auto"/>
      </w:pPr>
      <w:r>
        <w:separator/>
      </w:r>
    </w:p>
  </w:footnote>
  <w:footnote w:type="continuationSeparator" w:id="0">
    <w:p w14:paraId="185D2EAD" w14:textId="77777777" w:rsidR="002E12A2" w:rsidRDefault="002E12A2" w:rsidP="002E12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743D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0D25B00"/>
    <w:multiLevelType w:val="hybridMultilevel"/>
    <w:tmpl w:val="80DE2FF6"/>
    <w:lvl w:ilvl="0" w:tplc="EA2C48FC">
      <w:start w:val="6"/>
      <w:numFmt w:val="decimal"/>
      <w:lvlText w:val="%1."/>
      <w:lvlJc w:val="left"/>
      <w:pPr>
        <w:ind w:left="720" w:hanging="360"/>
      </w:pPr>
      <w:rPr>
        <w:rFonts w:asciiTheme="minorHAnsi" w:hAnsiTheme="minorHAnsi" w:hint="default"/>
        <w:b w:val="0"/>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2555E4B"/>
    <w:multiLevelType w:val="hybridMultilevel"/>
    <w:tmpl w:val="68366746"/>
    <w:lvl w:ilvl="0" w:tplc="04090001">
      <w:start w:val="1"/>
      <w:numFmt w:val="bullet"/>
      <w:lvlText w:val=""/>
      <w:lvlJc w:val="left"/>
      <w:pPr>
        <w:ind w:left="360" w:hanging="360"/>
      </w:pPr>
      <w:rPr>
        <w:rFonts w:ascii="Symbol" w:hAnsi="Symbol"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 w15:restartNumberingAfterBreak="0">
    <w:nsid w:val="2BF060EE"/>
    <w:multiLevelType w:val="multilevel"/>
    <w:tmpl w:val="5300AE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93B6715"/>
    <w:multiLevelType w:val="hybridMultilevel"/>
    <w:tmpl w:val="90A0B5EA"/>
    <w:lvl w:ilvl="0" w:tplc="B52AAA2A">
      <w:start w:val="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E3309C0"/>
    <w:multiLevelType w:val="hybridMultilevel"/>
    <w:tmpl w:val="7E4A8510"/>
    <w:lvl w:ilvl="0" w:tplc="041D000F">
      <w:start w:val="1"/>
      <w:numFmt w:val="decimal"/>
      <w:lvlText w:val="%1."/>
      <w:lvlJc w:val="left"/>
      <w:pPr>
        <w:tabs>
          <w:tab w:val="num" w:pos="360"/>
        </w:tabs>
        <w:ind w:left="360" w:hanging="360"/>
      </w:p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6" w15:restartNumberingAfterBreak="0">
    <w:nsid w:val="6F4C7DE7"/>
    <w:multiLevelType w:val="hybridMultilevel"/>
    <w:tmpl w:val="9BC8DD28"/>
    <w:lvl w:ilvl="0" w:tplc="041D0015">
      <w:start w:val="1"/>
      <w:numFmt w:val="upperLetter"/>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4"/>
  </w:num>
  <w:num w:numId="2">
    <w:abstractNumId w:val="3"/>
  </w:num>
  <w:num w:numId="3">
    <w:abstractNumId w:val="2"/>
  </w:num>
  <w:num w:numId="4">
    <w:abstractNumId w:val="1"/>
  </w:num>
  <w:num w:numId="5">
    <w:abstractNumId w:val="6"/>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7EC"/>
    <w:rsid w:val="000111F3"/>
    <w:rsid w:val="00023C1E"/>
    <w:rsid w:val="00033B8A"/>
    <w:rsid w:val="00046772"/>
    <w:rsid w:val="00061919"/>
    <w:rsid w:val="00065488"/>
    <w:rsid w:val="00065851"/>
    <w:rsid w:val="00092D6E"/>
    <w:rsid w:val="000B6274"/>
    <w:rsid w:val="000C65B7"/>
    <w:rsid w:val="00104E89"/>
    <w:rsid w:val="001252CE"/>
    <w:rsid w:val="0014448A"/>
    <w:rsid w:val="00171AC7"/>
    <w:rsid w:val="0018558D"/>
    <w:rsid w:val="001856CD"/>
    <w:rsid w:val="001A7A08"/>
    <w:rsid w:val="00202847"/>
    <w:rsid w:val="002128E2"/>
    <w:rsid w:val="002137EC"/>
    <w:rsid w:val="002500C3"/>
    <w:rsid w:val="00262495"/>
    <w:rsid w:val="00262AE2"/>
    <w:rsid w:val="002740D2"/>
    <w:rsid w:val="00280408"/>
    <w:rsid w:val="00287BBA"/>
    <w:rsid w:val="002C576F"/>
    <w:rsid w:val="002D13B2"/>
    <w:rsid w:val="002E12A2"/>
    <w:rsid w:val="003025F6"/>
    <w:rsid w:val="00314CFF"/>
    <w:rsid w:val="003204F8"/>
    <w:rsid w:val="00335D95"/>
    <w:rsid w:val="003971D9"/>
    <w:rsid w:val="003A4B0D"/>
    <w:rsid w:val="003D497B"/>
    <w:rsid w:val="00412E88"/>
    <w:rsid w:val="00465772"/>
    <w:rsid w:val="00476C2E"/>
    <w:rsid w:val="00486BA7"/>
    <w:rsid w:val="00490BDA"/>
    <w:rsid w:val="00515B6B"/>
    <w:rsid w:val="00532DB9"/>
    <w:rsid w:val="005334A3"/>
    <w:rsid w:val="0053473A"/>
    <w:rsid w:val="005641CC"/>
    <w:rsid w:val="00566760"/>
    <w:rsid w:val="005728FB"/>
    <w:rsid w:val="005C16D4"/>
    <w:rsid w:val="005D41C8"/>
    <w:rsid w:val="005E3DDC"/>
    <w:rsid w:val="005F6E0B"/>
    <w:rsid w:val="0060763F"/>
    <w:rsid w:val="00652B68"/>
    <w:rsid w:val="0067019E"/>
    <w:rsid w:val="00683368"/>
    <w:rsid w:val="006A3956"/>
    <w:rsid w:val="006B3AF2"/>
    <w:rsid w:val="006B46A0"/>
    <w:rsid w:val="006E0FEC"/>
    <w:rsid w:val="006F1368"/>
    <w:rsid w:val="007047D0"/>
    <w:rsid w:val="007463BD"/>
    <w:rsid w:val="007477E4"/>
    <w:rsid w:val="007705D0"/>
    <w:rsid w:val="0079413B"/>
    <w:rsid w:val="007D3E50"/>
    <w:rsid w:val="00801F35"/>
    <w:rsid w:val="00811F34"/>
    <w:rsid w:val="00830205"/>
    <w:rsid w:val="00872F6E"/>
    <w:rsid w:val="008C0348"/>
    <w:rsid w:val="008C22F1"/>
    <w:rsid w:val="008C3FE0"/>
    <w:rsid w:val="008F3827"/>
    <w:rsid w:val="00901772"/>
    <w:rsid w:val="0092318B"/>
    <w:rsid w:val="0097000C"/>
    <w:rsid w:val="00977567"/>
    <w:rsid w:val="009931C5"/>
    <w:rsid w:val="009940BB"/>
    <w:rsid w:val="009D65B5"/>
    <w:rsid w:val="009F7F58"/>
    <w:rsid w:val="00A0730F"/>
    <w:rsid w:val="00A278A0"/>
    <w:rsid w:val="00A430F0"/>
    <w:rsid w:val="00AA6710"/>
    <w:rsid w:val="00AB4384"/>
    <w:rsid w:val="00AB79C3"/>
    <w:rsid w:val="00AD238A"/>
    <w:rsid w:val="00AE204D"/>
    <w:rsid w:val="00AF254D"/>
    <w:rsid w:val="00B2541B"/>
    <w:rsid w:val="00B35921"/>
    <w:rsid w:val="00BB1400"/>
    <w:rsid w:val="00BC766D"/>
    <w:rsid w:val="00BE36D5"/>
    <w:rsid w:val="00C444BA"/>
    <w:rsid w:val="00C5449A"/>
    <w:rsid w:val="00C86F50"/>
    <w:rsid w:val="00C875EA"/>
    <w:rsid w:val="00C90DFD"/>
    <w:rsid w:val="00C91F85"/>
    <w:rsid w:val="00C95B06"/>
    <w:rsid w:val="00CA3C23"/>
    <w:rsid w:val="00CC3B98"/>
    <w:rsid w:val="00D02780"/>
    <w:rsid w:val="00D12C30"/>
    <w:rsid w:val="00D46760"/>
    <w:rsid w:val="00DA1A4A"/>
    <w:rsid w:val="00DE3381"/>
    <w:rsid w:val="00DF31E8"/>
    <w:rsid w:val="00E14B9A"/>
    <w:rsid w:val="00E15786"/>
    <w:rsid w:val="00E34493"/>
    <w:rsid w:val="00E418F9"/>
    <w:rsid w:val="00E66011"/>
    <w:rsid w:val="00E71859"/>
    <w:rsid w:val="00E90C4E"/>
    <w:rsid w:val="00EA010E"/>
    <w:rsid w:val="00EE0CEE"/>
    <w:rsid w:val="00F01A5E"/>
    <w:rsid w:val="00F43293"/>
    <w:rsid w:val="00F626BB"/>
    <w:rsid w:val="00F74806"/>
    <w:rsid w:val="00FA02FA"/>
    <w:rsid w:val="00FA084B"/>
    <w:rsid w:val="00FA6DEF"/>
    <w:rsid w:val="00FC7E46"/>
    <w:rsid w:val="00FF2CE8"/>
    <w:rsid w:val="00FF49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35E6B"/>
  <w15:chartTrackingRefBased/>
  <w15:docId w15:val="{9E318D2E-1DD2-4682-9395-5497547A6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137EC"/>
    <w:pPr>
      <w:spacing w:after="0" w:line="240" w:lineRule="auto"/>
    </w:pPr>
    <w:rPr>
      <w:rFonts w:ascii="Arial" w:eastAsia="Times New Roman" w:hAnsi="Arial" w:cs="Times New Roman"/>
      <w:b/>
      <w:sz w:val="24"/>
      <w:szCs w:val="20"/>
      <w:lang w:eastAsia="sv-SE"/>
    </w:rPr>
  </w:style>
  <w:style w:type="character" w:customStyle="1" w:styleId="BodyTextChar">
    <w:name w:val="Body Text Char"/>
    <w:basedOn w:val="DefaultParagraphFont"/>
    <w:link w:val="BodyText"/>
    <w:rsid w:val="002137EC"/>
    <w:rPr>
      <w:rFonts w:ascii="Arial" w:eastAsia="Times New Roman" w:hAnsi="Arial" w:cs="Times New Roman"/>
      <w:b/>
      <w:sz w:val="24"/>
      <w:szCs w:val="20"/>
      <w:lang w:eastAsia="sv-SE"/>
    </w:rPr>
  </w:style>
  <w:style w:type="paragraph" w:styleId="ListParagraph">
    <w:name w:val="List Paragraph"/>
    <w:aliases w:val="Normal 1,List Paragraph (numbered (a)),List Paragraph 1,Akapit z listą BS,Bullets,List Paragraph1,Ha,List bullets,NumberedParas,Dot pt,F5 List Paragraph,List Paragraph Char Char Char,Indicator Text,Numbered Para 1,Bullet 1,Bullet Points"/>
    <w:basedOn w:val="Normal"/>
    <w:link w:val="ListParagraphChar"/>
    <w:uiPriority w:val="34"/>
    <w:qFormat/>
    <w:rsid w:val="00C91F85"/>
    <w:pPr>
      <w:ind w:left="720"/>
      <w:contextualSpacing/>
    </w:pPr>
  </w:style>
  <w:style w:type="character" w:customStyle="1" w:styleId="ListParagraphChar">
    <w:name w:val="List Paragraph Char"/>
    <w:aliases w:val="Normal 1 Char,List Paragraph (numbered (a)) Char,List Paragraph 1 Char,Akapit z listą BS Char,Bullets Char,List Paragraph1 Char,Ha Char,List bullets Char,NumberedParas Char,Dot pt Char,F5 List Paragraph Char,Indicator Text Char"/>
    <w:link w:val="ListParagraph"/>
    <w:uiPriority w:val="34"/>
    <w:qFormat/>
    <w:locked/>
    <w:rsid w:val="00490BDA"/>
  </w:style>
  <w:style w:type="paragraph" w:customStyle="1" w:styleId="Brdtext1">
    <w:name w:val="Brödtext1"/>
    <w:basedOn w:val="Normal"/>
    <w:rsid w:val="002E12A2"/>
    <w:pPr>
      <w:spacing w:after="0" w:line="320" w:lineRule="exact"/>
    </w:pPr>
    <w:rPr>
      <w:rFonts w:ascii="Times New Roman" w:eastAsia="Times New Roman" w:hAnsi="Times New Roman" w:cs="Times New Roman"/>
      <w:sz w:val="24"/>
      <w:szCs w:val="24"/>
      <w:lang w:val="en-GB" w:eastAsia="zh-CN"/>
    </w:rPr>
  </w:style>
  <w:style w:type="paragraph" w:styleId="FootnoteText">
    <w:name w:val="footnote text"/>
    <w:basedOn w:val="Normal"/>
    <w:link w:val="FootnoteTextChar"/>
    <w:rsid w:val="002E12A2"/>
    <w:pPr>
      <w:spacing w:after="0" w:line="240" w:lineRule="auto"/>
    </w:pPr>
    <w:rPr>
      <w:rFonts w:ascii="Times New Roman" w:eastAsia="Times New Roman" w:hAnsi="Times New Roman" w:cs="Times New Roman"/>
      <w:sz w:val="20"/>
      <w:szCs w:val="20"/>
      <w:lang w:val="en-GB" w:eastAsia="zh-CN"/>
    </w:rPr>
  </w:style>
  <w:style w:type="character" w:customStyle="1" w:styleId="FootnoteTextChar">
    <w:name w:val="Footnote Text Char"/>
    <w:basedOn w:val="DefaultParagraphFont"/>
    <w:link w:val="FootnoteText"/>
    <w:rsid w:val="002E12A2"/>
    <w:rPr>
      <w:rFonts w:ascii="Times New Roman" w:eastAsia="Times New Roman" w:hAnsi="Times New Roman" w:cs="Times New Roman"/>
      <w:sz w:val="20"/>
      <w:szCs w:val="20"/>
      <w:lang w:val="en-GB" w:eastAsia="zh-CN"/>
    </w:rPr>
  </w:style>
  <w:style w:type="character" w:styleId="FootnoteReference">
    <w:name w:val="footnote reference"/>
    <w:rsid w:val="002E12A2"/>
    <w:rPr>
      <w:vertAlign w:val="superscript"/>
    </w:rPr>
  </w:style>
  <w:style w:type="paragraph" w:styleId="Header">
    <w:name w:val="header"/>
    <w:basedOn w:val="Normal"/>
    <w:link w:val="HeaderChar"/>
    <w:rsid w:val="002128E2"/>
    <w:pPr>
      <w:tabs>
        <w:tab w:val="center" w:pos="4320"/>
        <w:tab w:val="right" w:pos="8640"/>
      </w:tabs>
      <w:spacing w:after="240" w:line="240" w:lineRule="auto"/>
    </w:pPr>
    <w:rPr>
      <w:rFonts w:ascii="Arial" w:eastAsia="Times New Roman" w:hAnsi="Arial" w:cs="Times New Roman"/>
      <w:sz w:val="24"/>
      <w:szCs w:val="20"/>
      <w:lang w:val="en-GB" w:eastAsia="sv-SE"/>
    </w:rPr>
  </w:style>
  <w:style w:type="character" w:customStyle="1" w:styleId="HeaderChar">
    <w:name w:val="Header Char"/>
    <w:basedOn w:val="DefaultParagraphFont"/>
    <w:link w:val="Header"/>
    <w:rsid w:val="002128E2"/>
    <w:rPr>
      <w:rFonts w:ascii="Arial" w:eastAsia="Times New Roman" w:hAnsi="Arial" w:cs="Times New Roman"/>
      <w:sz w:val="24"/>
      <w:szCs w:val="20"/>
      <w:lang w:val="en-GB" w:eastAsia="sv-SE"/>
    </w:rPr>
  </w:style>
  <w:style w:type="paragraph" w:styleId="BalloonText">
    <w:name w:val="Balloon Text"/>
    <w:basedOn w:val="Normal"/>
    <w:link w:val="BalloonTextChar"/>
    <w:uiPriority w:val="99"/>
    <w:semiHidden/>
    <w:unhideWhenUsed/>
    <w:rsid w:val="006A39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9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549433">
      <w:bodyDiv w:val="1"/>
      <w:marLeft w:val="0"/>
      <w:marRight w:val="0"/>
      <w:marTop w:val="0"/>
      <w:marBottom w:val="0"/>
      <w:divBdr>
        <w:top w:val="none" w:sz="0" w:space="0" w:color="auto"/>
        <w:left w:val="none" w:sz="0" w:space="0" w:color="auto"/>
        <w:bottom w:val="none" w:sz="0" w:space="0" w:color="auto"/>
        <w:right w:val="none" w:sz="0" w:space="0" w:color="auto"/>
      </w:divBdr>
    </w:div>
    <w:div w:id="387806638">
      <w:bodyDiv w:val="1"/>
      <w:marLeft w:val="0"/>
      <w:marRight w:val="0"/>
      <w:marTop w:val="0"/>
      <w:marBottom w:val="0"/>
      <w:divBdr>
        <w:top w:val="none" w:sz="0" w:space="0" w:color="auto"/>
        <w:left w:val="none" w:sz="0" w:space="0" w:color="auto"/>
        <w:bottom w:val="none" w:sz="0" w:space="0" w:color="auto"/>
        <w:right w:val="none" w:sz="0" w:space="0" w:color="auto"/>
      </w:divBdr>
    </w:div>
    <w:div w:id="537864443">
      <w:bodyDiv w:val="1"/>
      <w:marLeft w:val="0"/>
      <w:marRight w:val="0"/>
      <w:marTop w:val="0"/>
      <w:marBottom w:val="0"/>
      <w:divBdr>
        <w:top w:val="none" w:sz="0" w:space="0" w:color="auto"/>
        <w:left w:val="none" w:sz="0" w:space="0" w:color="auto"/>
        <w:bottom w:val="none" w:sz="0" w:space="0" w:color="auto"/>
        <w:right w:val="none" w:sz="0" w:space="0" w:color="auto"/>
      </w:divBdr>
    </w:div>
    <w:div w:id="1217401657">
      <w:bodyDiv w:val="1"/>
      <w:marLeft w:val="0"/>
      <w:marRight w:val="0"/>
      <w:marTop w:val="0"/>
      <w:marBottom w:val="0"/>
      <w:divBdr>
        <w:top w:val="none" w:sz="0" w:space="0" w:color="auto"/>
        <w:left w:val="none" w:sz="0" w:space="0" w:color="auto"/>
        <w:bottom w:val="none" w:sz="0" w:space="0" w:color="auto"/>
        <w:right w:val="none" w:sz="0" w:space="0" w:color="auto"/>
      </w:divBdr>
    </w:div>
    <w:div w:id="2053382032">
      <w:bodyDiv w:val="1"/>
      <w:marLeft w:val="0"/>
      <w:marRight w:val="0"/>
      <w:marTop w:val="0"/>
      <w:marBottom w:val="0"/>
      <w:divBdr>
        <w:top w:val="none" w:sz="0" w:space="0" w:color="auto"/>
        <w:left w:val="none" w:sz="0" w:space="0" w:color="auto"/>
        <w:bottom w:val="none" w:sz="0" w:space="0" w:color="auto"/>
        <w:right w:val="none" w:sz="0" w:space="0" w:color="auto"/>
      </w:divBdr>
    </w:div>
    <w:div w:id="2106726047">
      <w:bodyDiv w:val="1"/>
      <w:marLeft w:val="0"/>
      <w:marRight w:val="0"/>
      <w:marTop w:val="0"/>
      <w:marBottom w:val="0"/>
      <w:divBdr>
        <w:top w:val="none" w:sz="0" w:space="0" w:color="auto"/>
        <w:left w:val="none" w:sz="0" w:space="0" w:color="auto"/>
        <w:bottom w:val="none" w:sz="0" w:space="0" w:color="auto"/>
        <w:right w:val="none" w:sz="0" w:space="0" w:color="auto"/>
      </w:divBdr>
    </w:div>
    <w:div w:id="213845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1077</Words>
  <Characters>5709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Nyström</dc:creator>
  <cp:keywords/>
  <dc:description/>
  <cp:lastModifiedBy>Tomas Nyström</cp:lastModifiedBy>
  <cp:revision>20</cp:revision>
  <cp:lastPrinted>2018-12-05T11:05:00Z</cp:lastPrinted>
  <dcterms:created xsi:type="dcterms:W3CDTF">2020-03-09T14:57:00Z</dcterms:created>
  <dcterms:modified xsi:type="dcterms:W3CDTF">2020-04-15T12:56:00Z</dcterms:modified>
</cp:coreProperties>
</file>