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E88C" w14:textId="41AE6B88" w:rsidR="000A223C" w:rsidRPr="002822F8" w:rsidRDefault="003649B2" w:rsidP="00D01D5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Tirana, </w:t>
      </w:r>
      <w:r w:rsidR="00E738D1">
        <w:rPr>
          <w:rFonts w:ascii="Times New Roman" w:hAnsi="Times New Roman" w:cs="Times New Roman"/>
          <w:sz w:val="24"/>
          <w:szCs w:val="24"/>
        </w:rPr>
        <w:t>9 November</w:t>
      </w:r>
      <w:r>
        <w:rPr>
          <w:rFonts w:ascii="Times New Roman" w:hAnsi="Times New Roman" w:cs="Times New Roman"/>
          <w:sz w:val="24"/>
          <w:szCs w:val="24"/>
        </w:rPr>
        <w:t xml:space="preserve"> 2020</w:t>
      </w:r>
    </w:p>
    <w:p w14:paraId="417D8AAF" w14:textId="12EE7514" w:rsidR="6E519424" w:rsidRPr="002822F8" w:rsidRDefault="6E519424" w:rsidP="00D01D57">
      <w:pPr>
        <w:spacing w:after="0" w:line="276" w:lineRule="auto"/>
        <w:jc w:val="center"/>
        <w:rPr>
          <w:rFonts w:ascii="Times New Roman" w:hAnsi="Times New Roman" w:cs="Times New Roman"/>
          <w:b/>
          <w:bCs/>
          <w:sz w:val="24"/>
          <w:szCs w:val="24"/>
        </w:rPr>
      </w:pPr>
      <w:r w:rsidRPr="003B0B2A">
        <w:rPr>
          <w:rFonts w:ascii="Times New Roman" w:hAnsi="Times New Roman" w:cs="Times New Roman"/>
          <w:b/>
          <w:bCs/>
          <w:sz w:val="24"/>
          <w:szCs w:val="24"/>
        </w:rPr>
        <w:t>TERMS OF REFERENCE</w:t>
      </w:r>
    </w:p>
    <w:p w14:paraId="3D8EB6BB" w14:textId="4EE190A3" w:rsidR="00CB5B73" w:rsidRDefault="00CB5B73" w:rsidP="00D01D57">
      <w:pPr>
        <w:spacing w:after="0" w:line="276" w:lineRule="auto"/>
        <w:jc w:val="center"/>
        <w:rPr>
          <w:rFonts w:ascii="Times New Roman" w:hAnsi="Times New Roman" w:cs="Times New Roman"/>
          <w:b/>
          <w:bCs/>
          <w:sz w:val="24"/>
          <w:szCs w:val="24"/>
        </w:rPr>
      </w:pPr>
    </w:p>
    <w:p w14:paraId="1B80C208" w14:textId="2442BC47" w:rsidR="008A5097" w:rsidRDefault="008A5097" w:rsidP="00D01D57">
      <w:pPr>
        <w:spacing w:after="0" w:line="276" w:lineRule="auto"/>
        <w:jc w:val="center"/>
        <w:rPr>
          <w:rFonts w:ascii="Times New Roman" w:hAnsi="Times New Roman" w:cs="Times New Roman"/>
          <w:b/>
          <w:bCs/>
          <w:sz w:val="24"/>
          <w:szCs w:val="24"/>
        </w:rPr>
      </w:pPr>
      <w:r w:rsidRPr="008A5097">
        <w:rPr>
          <w:rFonts w:ascii="Times New Roman" w:hAnsi="Times New Roman" w:cs="Times New Roman"/>
          <w:b/>
          <w:bCs/>
          <w:sz w:val="24"/>
          <w:szCs w:val="24"/>
        </w:rPr>
        <w:t xml:space="preserve">Technical Support to Ministry of Tourism and Environment in Waste Management Sector, </w:t>
      </w:r>
    </w:p>
    <w:p w14:paraId="668CCB07" w14:textId="77777777" w:rsidR="008A5097" w:rsidRDefault="008A5097" w:rsidP="00D01D57">
      <w:pPr>
        <w:spacing w:after="0" w:line="276" w:lineRule="auto"/>
        <w:jc w:val="center"/>
        <w:rPr>
          <w:rFonts w:ascii="Times New Roman" w:hAnsi="Times New Roman" w:cs="Times New Roman"/>
          <w:b/>
          <w:bCs/>
          <w:sz w:val="24"/>
          <w:szCs w:val="24"/>
        </w:rPr>
      </w:pPr>
      <w:r w:rsidRPr="008A5097">
        <w:rPr>
          <w:rFonts w:ascii="Times New Roman" w:hAnsi="Times New Roman" w:cs="Times New Roman"/>
          <w:b/>
          <w:bCs/>
          <w:sz w:val="24"/>
          <w:szCs w:val="24"/>
        </w:rPr>
        <w:t>focussing on</w:t>
      </w:r>
    </w:p>
    <w:p w14:paraId="40DB37B6" w14:textId="4255B903" w:rsidR="6E519424" w:rsidRPr="008A5097" w:rsidRDefault="008A5097" w:rsidP="00D01D57">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eastAsia="Times New Roman" w:hAnsi="Times New Roman" w:cs="Times New Roman"/>
          <w:b/>
          <w:bCs/>
          <w:sz w:val="24"/>
          <w:szCs w:val="24"/>
        </w:rPr>
        <w:t>T</w:t>
      </w:r>
      <w:r w:rsidRPr="009A7083">
        <w:rPr>
          <w:rFonts w:ascii="Times New Roman" w:eastAsia="Times New Roman" w:hAnsi="Times New Roman" w:cs="Times New Roman"/>
          <w:b/>
          <w:bCs/>
          <w:sz w:val="24"/>
          <w:szCs w:val="24"/>
        </w:rPr>
        <w:t>he source separation of household waste</w:t>
      </w:r>
    </w:p>
    <w:p w14:paraId="6BA927E3" w14:textId="0D84C577" w:rsidR="6E519424" w:rsidRPr="009A7083" w:rsidRDefault="008A5097" w:rsidP="00D01D57">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9A7083">
        <w:rPr>
          <w:rFonts w:ascii="Times New Roman" w:eastAsia="Times New Roman" w:hAnsi="Times New Roman" w:cs="Times New Roman"/>
          <w:b/>
          <w:bCs/>
          <w:sz w:val="24"/>
          <w:szCs w:val="24"/>
        </w:rPr>
        <w:t xml:space="preserve">n </w:t>
      </w:r>
      <w:proofErr w:type="spellStart"/>
      <w:r>
        <w:rPr>
          <w:rFonts w:ascii="Times New Roman" w:eastAsia="Times New Roman" w:hAnsi="Times New Roman" w:cs="Times New Roman"/>
          <w:b/>
          <w:bCs/>
          <w:sz w:val="24"/>
          <w:szCs w:val="24"/>
        </w:rPr>
        <w:t>B</w:t>
      </w:r>
      <w:r w:rsidRPr="009A7083">
        <w:rPr>
          <w:rFonts w:ascii="Times New Roman" w:eastAsia="Times New Roman" w:hAnsi="Times New Roman" w:cs="Times New Roman"/>
          <w:b/>
          <w:bCs/>
          <w:sz w:val="24"/>
          <w:szCs w:val="24"/>
        </w:rPr>
        <w:t>erat</w:t>
      </w:r>
      <w:proofErr w:type="spellEnd"/>
      <w:r w:rsidRPr="009A7083">
        <w:rPr>
          <w:rFonts w:ascii="Times New Roman" w:eastAsia="Times New Roman" w:hAnsi="Times New Roman" w:cs="Times New Roman"/>
          <w:b/>
          <w:bCs/>
          <w:sz w:val="24"/>
          <w:szCs w:val="24"/>
        </w:rPr>
        <w:t xml:space="preserve"> town</w:t>
      </w:r>
      <w:r>
        <w:rPr>
          <w:rFonts w:ascii="Times New Roman" w:eastAsia="Times New Roman" w:hAnsi="Times New Roman" w:cs="Times New Roman"/>
          <w:b/>
          <w:bCs/>
          <w:sz w:val="24"/>
          <w:szCs w:val="24"/>
        </w:rPr>
        <w:t>”</w:t>
      </w:r>
    </w:p>
    <w:p w14:paraId="0876F0D4" w14:textId="0B808066" w:rsidR="006857AE" w:rsidRDefault="006857AE" w:rsidP="00CB5B73">
      <w:pPr>
        <w:spacing w:after="0" w:line="276" w:lineRule="auto"/>
        <w:jc w:val="center"/>
        <w:rPr>
          <w:rFonts w:ascii="Times New Roman" w:hAnsi="Times New Roman" w:cs="Times New Roman"/>
          <w:b/>
          <w:bCs/>
          <w:sz w:val="24"/>
          <w:szCs w:val="24"/>
        </w:rPr>
      </w:pPr>
    </w:p>
    <w:p w14:paraId="3CDCF2FA" w14:textId="77777777" w:rsidR="00CC44F8" w:rsidRPr="004933E4" w:rsidRDefault="00CC44F8" w:rsidP="00CD6209">
      <w:pPr>
        <w:spacing w:after="0" w:line="276"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color w:val="auto"/>
          <w:sz w:val="20"/>
          <w:szCs w:val="20"/>
        </w:rPr>
        <w:id w:val="2114476416"/>
        <w:docPartObj>
          <w:docPartGallery w:val="Table of Contents"/>
          <w:docPartUnique/>
        </w:docPartObj>
      </w:sdtPr>
      <w:sdtEndPr>
        <w:rPr>
          <w:rFonts w:asciiTheme="minorHAnsi" w:hAnsiTheme="minorHAnsi" w:cstheme="minorBidi"/>
          <w:b/>
          <w:bCs/>
          <w:noProof/>
          <w:sz w:val="22"/>
          <w:szCs w:val="22"/>
        </w:rPr>
      </w:sdtEndPr>
      <w:sdtContent>
        <w:p w14:paraId="1E1687B1" w14:textId="77777777" w:rsidR="00AC4152" w:rsidRPr="00433A1C" w:rsidRDefault="00AC4152" w:rsidP="00AC4152">
          <w:pPr>
            <w:pStyle w:val="TOCHeading"/>
            <w:spacing w:line="240" w:lineRule="auto"/>
            <w:jc w:val="center"/>
            <w:rPr>
              <w:rFonts w:ascii="Times New Roman" w:hAnsi="Times New Roman" w:cs="Times New Roman"/>
              <w:sz w:val="24"/>
              <w:szCs w:val="24"/>
            </w:rPr>
          </w:pPr>
          <w:r w:rsidRPr="00433A1C">
            <w:rPr>
              <w:rFonts w:ascii="Times New Roman" w:hAnsi="Times New Roman" w:cs="Times New Roman"/>
              <w:sz w:val="24"/>
              <w:szCs w:val="24"/>
            </w:rPr>
            <w:t>Table of Contents</w:t>
          </w:r>
        </w:p>
        <w:p w14:paraId="61606392" w14:textId="77777777" w:rsidR="00AC4152" w:rsidRPr="00433A1C" w:rsidRDefault="00AC4152" w:rsidP="00AC4152">
          <w:pPr>
            <w:spacing w:line="240" w:lineRule="auto"/>
            <w:rPr>
              <w:rFonts w:ascii="Times New Roman" w:hAnsi="Times New Roman" w:cs="Times New Roman"/>
              <w:sz w:val="20"/>
              <w:szCs w:val="20"/>
            </w:rPr>
          </w:pPr>
        </w:p>
        <w:p w14:paraId="5CA75027" w14:textId="761222D2" w:rsidR="00EA215B" w:rsidRDefault="00AC4152">
          <w:pPr>
            <w:pStyle w:val="TOC1"/>
            <w:tabs>
              <w:tab w:val="left" w:pos="440"/>
            </w:tabs>
            <w:rPr>
              <w:rFonts w:asciiTheme="minorHAnsi" w:eastAsiaTheme="minorEastAsia" w:hAnsiTheme="minorHAnsi" w:cstheme="minorBidi"/>
              <w:b w:val="0"/>
              <w:bCs w:val="0"/>
              <w:sz w:val="22"/>
              <w:szCs w:val="22"/>
              <w:lang w:val="en-US"/>
            </w:rPr>
          </w:pPr>
          <w:r w:rsidRPr="00433A1C">
            <w:fldChar w:fldCharType="begin"/>
          </w:r>
          <w:r w:rsidRPr="002945A6">
            <w:instrText xml:space="preserve"> TOC \o "1-3" \h \z \u </w:instrText>
          </w:r>
          <w:r w:rsidRPr="00433A1C">
            <w:fldChar w:fldCharType="separate"/>
          </w:r>
          <w:hyperlink w:anchor="_Toc55761145" w:history="1">
            <w:r w:rsidR="00EA215B" w:rsidRPr="005A12F7">
              <w:rPr>
                <w:rStyle w:val="Hyperlink"/>
                <w:rFonts w:eastAsia="Times New Roman"/>
              </w:rPr>
              <w:t>1.</w:t>
            </w:r>
            <w:r w:rsidR="00EA215B">
              <w:rPr>
                <w:rFonts w:asciiTheme="minorHAnsi" w:eastAsiaTheme="minorEastAsia" w:hAnsiTheme="minorHAnsi" w:cstheme="minorBidi"/>
                <w:b w:val="0"/>
                <w:bCs w:val="0"/>
                <w:sz w:val="22"/>
                <w:szCs w:val="22"/>
                <w:lang w:val="en-US"/>
              </w:rPr>
              <w:tab/>
            </w:r>
            <w:r w:rsidR="00EA215B" w:rsidRPr="005A12F7">
              <w:rPr>
                <w:rStyle w:val="Hyperlink"/>
                <w:rFonts w:eastAsia="Times New Roman"/>
              </w:rPr>
              <w:t>BACKGROUND INFORMATION</w:t>
            </w:r>
            <w:r w:rsidR="00EA215B">
              <w:rPr>
                <w:webHidden/>
              </w:rPr>
              <w:tab/>
            </w:r>
            <w:r w:rsidR="00EA215B">
              <w:rPr>
                <w:webHidden/>
              </w:rPr>
              <w:fldChar w:fldCharType="begin"/>
            </w:r>
            <w:r w:rsidR="00EA215B">
              <w:rPr>
                <w:webHidden/>
              </w:rPr>
              <w:instrText xml:space="preserve"> PAGEREF _Toc55761145 \h </w:instrText>
            </w:r>
            <w:r w:rsidR="00EA215B">
              <w:rPr>
                <w:webHidden/>
              </w:rPr>
            </w:r>
            <w:r w:rsidR="00EA215B">
              <w:rPr>
                <w:webHidden/>
              </w:rPr>
              <w:fldChar w:fldCharType="separate"/>
            </w:r>
            <w:r w:rsidR="00EA215B">
              <w:rPr>
                <w:webHidden/>
              </w:rPr>
              <w:t>3</w:t>
            </w:r>
            <w:r w:rsidR="00EA215B">
              <w:rPr>
                <w:webHidden/>
              </w:rPr>
              <w:fldChar w:fldCharType="end"/>
            </w:r>
          </w:hyperlink>
        </w:p>
        <w:p w14:paraId="19BADB69" w14:textId="1E4B41B4" w:rsidR="00EA215B" w:rsidRDefault="00E00B9C">
          <w:pPr>
            <w:pStyle w:val="TOC2"/>
            <w:tabs>
              <w:tab w:val="right" w:leader="dot" w:pos="9350"/>
            </w:tabs>
            <w:rPr>
              <w:rFonts w:eastAsiaTheme="minorEastAsia"/>
              <w:noProof/>
              <w:lang w:val="en-US"/>
            </w:rPr>
          </w:pPr>
          <w:hyperlink w:anchor="_Toc55761146" w:history="1">
            <w:r w:rsidR="00EA215B" w:rsidRPr="005A12F7">
              <w:rPr>
                <w:rStyle w:val="Hyperlink"/>
                <w:rFonts w:ascii="Times New Roman" w:hAnsi="Times New Roman" w:cs="Times New Roman"/>
                <w:noProof/>
              </w:rPr>
              <w:t>1</w:t>
            </w:r>
            <w:r w:rsidR="00EA215B" w:rsidRPr="005A12F7">
              <w:rPr>
                <w:rStyle w:val="Hyperlink"/>
                <w:rFonts w:ascii="Times New Roman" w:eastAsia="Times New Roman" w:hAnsi="Times New Roman" w:cs="Times New Roman"/>
                <w:noProof/>
              </w:rPr>
              <w:t>.1 Partner Country</w:t>
            </w:r>
            <w:r w:rsidR="00EA215B">
              <w:rPr>
                <w:noProof/>
                <w:webHidden/>
              </w:rPr>
              <w:tab/>
            </w:r>
            <w:r w:rsidR="00EA215B">
              <w:rPr>
                <w:noProof/>
                <w:webHidden/>
              </w:rPr>
              <w:fldChar w:fldCharType="begin"/>
            </w:r>
            <w:r w:rsidR="00EA215B">
              <w:rPr>
                <w:noProof/>
                <w:webHidden/>
              </w:rPr>
              <w:instrText xml:space="preserve"> PAGEREF _Toc55761146 \h </w:instrText>
            </w:r>
            <w:r w:rsidR="00EA215B">
              <w:rPr>
                <w:noProof/>
                <w:webHidden/>
              </w:rPr>
            </w:r>
            <w:r w:rsidR="00EA215B">
              <w:rPr>
                <w:noProof/>
                <w:webHidden/>
              </w:rPr>
              <w:fldChar w:fldCharType="separate"/>
            </w:r>
            <w:r w:rsidR="00EA215B">
              <w:rPr>
                <w:noProof/>
                <w:webHidden/>
              </w:rPr>
              <w:t>3</w:t>
            </w:r>
            <w:r w:rsidR="00EA215B">
              <w:rPr>
                <w:noProof/>
                <w:webHidden/>
              </w:rPr>
              <w:fldChar w:fldCharType="end"/>
            </w:r>
          </w:hyperlink>
        </w:p>
        <w:p w14:paraId="30800C8F" w14:textId="687BC3CC" w:rsidR="00EA215B" w:rsidRDefault="00E00B9C">
          <w:pPr>
            <w:pStyle w:val="TOC2"/>
            <w:tabs>
              <w:tab w:val="right" w:leader="dot" w:pos="9350"/>
            </w:tabs>
            <w:rPr>
              <w:rFonts w:eastAsiaTheme="minorEastAsia"/>
              <w:noProof/>
              <w:lang w:val="en-US"/>
            </w:rPr>
          </w:pPr>
          <w:hyperlink w:anchor="_Toc55761147" w:history="1">
            <w:r w:rsidR="00EA215B" w:rsidRPr="005A12F7">
              <w:rPr>
                <w:rStyle w:val="Hyperlink"/>
                <w:rFonts w:ascii="Times New Roman" w:hAnsi="Times New Roman" w:cs="Times New Roman"/>
                <w:noProof/>
              </w:rPr>
              <w:t>1</w:t>
            </w:r>
            <w:r w:rsidR="00EA215B" w:rsidRPr="005A12F7">
              <w:rPr>
                <w:rStyle w:val="Hyperlink"/>
                <w:rFonts w:ascii="Times New Roman" w:eastAsia="Times New Roman" w:hAnsi="Times New Roman" w:cs="Times New Roman"/>
                <w:noProof/>
              </w:rPr>
              <w:t>.2 Contracting Authority</w:t>
            </w:r>
            <w:r w:rsidR="00EA215B">
              <w:rPr>
                <w:noProof/>
                <w:webHidden/>
              </w:rPr>
              <w:tab/>
            </w:r>
            <w:r w:rsidR="00EA215B">
              <w:rPr>
                <w:noProof/>
                <w:webHidden/>
              </w:rPr>
              <w:fldChar w:fldCharType="begin"/>
            </w:r>
            <w:r w:rsidR="00EA215B">
              <w:rPr>
                <w:noProof/>
                <w:webHidden/>
              </w:rPr>
              <w:instrText xml:space="preserve"> PAGEREF _Toc55761147 \h </w:instrText>
            </w:r>
            <w:r w:rsidR="00EA215B">
              <w:rPr>
                <w:noProof/>
                <w:webHidden/>
              </w:rPr>
            </w:r>
            <w:r w:rsidR="00EA215B">
              <w:rPr>
                <w:noProof/>
                <w:webHidden/>
              </w:rPr>
              <w:fldChar w:fldCharType="separate"/>
            </w:r>
            <w:r w:rsidR="00EA215B">
              <w:rPr>
                <w:noProof/>
                <w:webHidden/>
              </w:rPr>
              <w:t>3</w:t>
            </w:r>
            <w:r w:rsidR="00EA215B">
              <w:rPr>
                <w:noProof/>
                <w:webHidden/>
              </w:rPr>
              <w:fldChar w:fldCharType="end"/>
            </w:r>
          </w:hyperlink>
        </w:p>
        <w:p w14:paraId="3B6E9361" w14:textId="05851D52" w:rsidR="00EA215B" w:rsidRDefault="00E00B9C">
          <w:pPr>
            <w:pStyle w:val="TOC2"/>
            <w:tabs>
              <w:tab w:val="right" w:leader="dot" w:pos="9350"/>
            </w:tabs>
            <w:rPr>
              <w:rFonts w:eastAsiaTheme="minorEastAsia"/>
              <w:noProof/>
              <w:lang w:val="en-US"/>
            </w:rPr>
          </w:pPr>
          <w:hyperlink w:anchor="_Toc55761148" w:history="1">
            <w:r w:rsidR="00EA215B" w:rsidRPr="005A12F7">
              <w:rPr>
                <w:rStyle w:val="Hyperlink"/>
                <w:rFonts w:ascii="Times New Roman" w:eastAsia="Times New Roman" w:hAnsi="Times New Roman" w:cs="Times New Roman"/>
                <w:noProof/>
              </w:rPr>
              <w:t>1.3 Background</w:t>
            </w:r>
            <w:r w:rsidR="00EA215B">
              <w:rPr>
                <w:noProof/>
                <w:webHidden/>
              </w:rPr>
              <w:tab/>
            </w:r>
            <w:r w:rsidR="00EA215B">
              <w:rPr>
                <w:noProof/>
                <w:webHidden/>
              </w:rPr>
              <w:fldChar w:fldCharType="begin"/>
            </w:r>
            <w:r w:rsidR="00EA215B">
              <w:rPr>
                <w:noProof/>
                <w:webHidden/>
              </w:rPr>
              <w:instrText xml:space="preserve"> PAGEREF _Toc55761148 \h </w:instrText>
            </w:r>
            <w:r w:rsidR="00EA215B">
              <w:rPr>
                <w:noProof/>
                <w:webHidden/>
              </w:rPr>
            </w:r>
            <w:r w:rsidR="00EA215B">
              <w:rPr>
                <w:noProof/>
                <w:webHidden/>
              </w:rPr>
              <w:fldChar w:fldCharType="separate"/>
            </w:r>
            <w:r w:rsidR="00EA215B">
              <w:rPr>
                <w:noProof/>
                <w:webHidden/>
              </w:rPr>
              <w:t>3</w:t>
            </w:r>
            <w:r w:rsidR="00EA215B">
              <w:rPr>
                <w:noProof/>
                <w:webHidden/>
              </w:rPr>
              <w:fldChar w:fldCharType="end"/>
            </w:r>
          </w:hyperlink>
        </w:p>
        <w:p w14:paraId="1C18CA61" w14:textId="2E90AABE" w:rsidR="00EA215B" w:rsidRDefault="00E00B9C">
          <w:pPr>
            <w:pStyle w:val="TOC2"/>
            <w:tabs>
              <w:tab w:val="right" w:leader="dot" w:pos="9350"/>
            </w:tabs>
            <w:rPr>
              <w:rFonts w:eastAsiaTheme="minorEastAsia"/>
              <w:noProof/>
              <w:lang w:val="en-US"/>
            </w:rPr>
          </w:pPr>
          <w:hyperlink w:anchor="_Toc55761149" w:history="1">
            <w:r w:rsidR="00EA215B" w:rsidRPr="005A12F7">
              <w:rPr>
                <w:rStyle w:val="Hyperlink"/>
                <w:rFonts w:ascii="Times New Roman" w:hAnsi="Times New Roman" w:cs="Times New Roman"/>
                <w:noProof/>
              </w:rPr>
              <w:t>1.4 Organizational establishment</w:t>
            </w:r>
            <w:r w:rsidR="00EA215B">
              <w:rPr>
                <w:noProof/>
                <w:webHidden/>
              </w:rPr>
              <w:tab/>
            </w:r>
            <w:r w:rsidR="00EA215B">
              <w:rPr>
                <w:noProof/>
                <w:webHidden/>
              </w:rPr>
              <w:fldChar w:fldCharType="begin"/>
            </w:r>
            <w:r w:rsidR="00EA215B">
              <w:rPr>
                <w:noProof/>
                <w:webHidden/>
              </w:rPr>
              <w:instrText xml:space="preserve"> PAGEREF _Toc55761149 \h </w:instrText>
            </w:r>
            <w:r w:rsidR="00EA215B">
              <w:rPr>
                <w:noProof/>
                <w:webHidden/>
              </w:rPr>
            </w:r>
            <w:r w:rsidR="00EA215B">
              <w:rPr>
                <w:noProof/>
                <w:webHidden/>
              </w:rPr>
              <w:fldChar w:fldCharType="separate"/>
            </w:r>
            <w:r w:rsidR="00EA215B">
              <w:rPr>
                <w:noProof/>
                <w:webHidden/>
              </w:rPr>
              <w:t>8</w:t>
            </w:r>
            <w:r w:rsidR="00EA215B">
              <w:rPr>
                <w:noProof/>
                <w:webHidden/>
              </w:rPr>
              <w:fldChar w:fldCharType="end"/>
            </w:r>
          </w:hyperlink>
        </w:p>
        <w:p w14:paraId="7E18B26B" w14:textId="77E73D58" w:rsidR="00EA215B" w:rsidRDefault="00E00B9C">
          <w:pPr>
            <w:pStyle w:val="TOC2"/>
            <w:tabs>
              <w:tab w:val="left" w:pos="880"/>
              <w:tab w:val="right" w:leader="dot" w:pos="9350"/>
            </w:tabs>
            <w:rPr>
              <w:rFonts w:eastAsiaTheme="minorEastAsia"/>
              <w:noProof/>
              <w:lang w:val="en-US"/>
            </w:rPr>
          </w:pPr>
          <w:hyperlink w:anchor="_Toc55761150" w:history="1">
            <w:r w:rsidR="00EA215B" w:rsidRPr="005A12F7">
              <w:rPr>
                <w:rStyle w:val="Hyperlink"/>
                <w:rFonts w:ascii="Times New Roman" w:hAnsi="Times New Roman" w:cs="Times New Roman"/>
                <w:noProof/>
              </w:rPr>
              <w:t>1.5</w:t>
            </w:r>
            <w:r w:rsidR="00EA215B">
              <w:rPr>
                <w:rFonts w:eastAsiaTheme="minorEastAsia"/>
                <w:noProof/>
                <w:lang w:val="en-US"/>
              </w:rPr>
              <w:tab/>
            </w:r>
            <w:r w:rsidR="00EA215B" w:rsidRPr="005A12F7">
              <w:rPr>
                <w:rStyle w:val="Hyperlink"/>
                <w:rFonts w:ascii="Times New Roman" w:hAnsi="Times New Roman" w:cs="Times New Roman"/>
                <w:noProof/>
              </w:rPr>
              <w:t>Related programmes and other donor activities</w:t>
            </w:r>
            <w:r w:rsidR="00EA215B">
              <w:rPr>
                <w:noProof/>
                <w:webHidden/>
              </w:rPr>
              <w:tab/>
            </w:r>
            <w:r w:rsidR="00EA215B">
              <w:rPr>
                <w:noProof/>
                <w:webHidden/>
              </w:rPr>
              <w:fldChar w:fldCharType="begin"/>
            </w:r>
            <w:r w:rsidR="00EA215B">
              <w:rPr>
                <w:noProof/>
                <w:webHidden/>
              </w:rPr>
              <w:instrText xml:space="preserve"> PAGEREF _Toc55761150 \h </w:instrText>
            </w:r>
            <w:r w:rsidR="00EA215B">
              <w:rPr>
                <w:noProof/>
                <w:webHidden/>
              </w:rPr>
            </w:r>
            <w:r w:rsidR="00EA215B">
              <w:rPr>
                <w:noProof/>
                <w:webHidden/>
              </w:rPr>
              <w:fldChar w:fldCharType="separate"/>
            </w:r>
            <w:r w:rsidR="00EA215B">
              <w:rPr>
                <w:noProof/>
                <w:webHidden/>
              </w:rPr>
              <w:t>8</w:t>
            </w:r>
            <w:r w:rsidR="00EA215B">
              <w:rPr>
                <w:noProof/>
                <w:webHidden/>
              </w:rPr>
              <w:fldChar w:fldCharType="end"/>
            </w:r>
          </w:hyperlink>
        </w:p>
        <w:p w14:paraId="1481A225" w14:textId="6F24BBDF" w:rsidR="00EA215B" w:rsidRDefault="00E00B9C">
          <w:pPr>
            <w:pStyle w:val="TOC2"/>
            <w:tabs>
              <w:tab w:val="right" w:leader="dot" w:pos="9350"/>
            </w:tabs>
            <w:rPr>
              <w:rFonts w:eastAsiaTheme="minorEastAsia"/>
              <w:noProof/>
              <w:lang w:val="en-US"/>
            </w:rPr>
          </w:pPr>
          <w:hyperlink w:anchor="_Toc55761151" w:history="1">
            <w:r w:rsidR="00EA215B" w:rsidRPr="005A12F7">
              <w:rPr>
                <w:rStyle w:val="Hyperlink"/>
                <w:rFonts w:ascii="Times New Roman" w:hAnsi="Times New Roman" w:cs="Times New Roman"/>
                <w:noProof/>
                <w:lang w:eastAsia="en-GB"/>
              </w:rPr>
              <w:t>1.6 Cross cutting issues</w:t>
            </w:r>
            <w:r w:rsidR="00EA215B">
              <w:rPr>
                <w:noProof/>
                <w:webHidden/>
              </w:rPr>
              <w:tab/>
            </w:r>
            <w:r w:rsidR="00EA215B">
              <w:rPr>
                <w:noProof/>
                <w:webHidden/>
              </w:rPr>
              <w:fldChar w:fldCharType="begin"/>
            </w:r>
            <w:r w:rsidR="00EA215B">
              <w:rPr>
                <w:noProof/>
                <w:webHidden/>
              </w:rPr>
              <w:instrText xml:space="preserve"> PAGEREF _Toc55761151 \h </w:instrText>
            </w:r>
            <w:r w:rsidR="00EA215B">
              <w:rPr>
                <w:noProof/>
                <w:webHidden/>
              </w:rPr>
            </w:r>
            <w:r w:rsidR="00EA215B">
              <w:rPr>
                <w:noProof/>
                <w:webHidden/>
              </w:rPr>
              <w:fldChar w:fldCharType="separate"/>
            </w:r>
            <w:r w:rsidR="00EA215B">
              <w:rPr>
                <w:noProof/>
                <w:webHidden/>
              </w:rPr>
              <w:t>9</w:t>
            </w:r>
            <w:r w:rsidR="00EA215B">
              <w:rPr>
                <w:noProof/>
                <w:webHidden/>
              </w:rPr>
              <w:fldChar w:fldCharType="end"/>
            </w:r>
          </w:hyperlink>
        </w:p>
        <w:p w14:paraId="4C360EE0" w14:textId="7B75FA61" w:rsidR="00EA215B" w:rsidRDefault="00E00B9C">
          <w:pPr>
            <w:pStyle w:val="TOC1"/>
            <w:rPr>
              <w:rFonts w:asciiTheme="minorHAnsi" w:eastAsiaTheme="minorEastAsia" w:hAnsiTheme="minorHAnsi" w:cstheme="minorBidi"/>
              <w:b w:val="0"/>
              <w:bCs w:val="0"/>
              <w:sz w:val="22"/>
              <w:szCs w:val="22"/>
              <w:lang w:val="en-US"/>
            </w:rPr>
          </w:pPr>
          <w:hyperlink w:anchor="_Toc55761152" w:history="1">
            <w:r w:rsidR="00EA215B" w:rsidRPr="005A12F7">
              <w:rPr>
                <w:rStyle w:val="Hyperlink"/>
              </w:rPr>
              <w:t>2. OBJECTIVE, PURPOSE &amp; EXPECTED RESULTS</w:t>
            </w:r>
            <w:r w:rsidR="00EA215B">
              <w:rPr>
                <w:webHidden/>
              </w:rPr>
              <w:tab/>
            </w:r>
            <w:r w:rsidR="00EA215B">
              <w:rPr>
                <w:webHidden/>
              </w:rPr>
              <w:fldChar w:fldCharType="begin"/>
            </w:r>
            <w:r w:rsidR="00EA215B">
              <w:rPr>
                <w:webHidden/>
              </w:rPr>
              <w:instrText xml:space="preserve"> PAGEREF _Toc55761152 \h </w:instrText>
            </w:r>
            <w:r w:rsidR="00EA215B">
              <w:rPr>
                <w:webHidden/>
              </w:rPr>
            </w:r>
            <w:r w:rsidR="00EA215B">
              <w:rPr>
                <w:webHidden/>
              </w:rPr>
              <w:fldChar w:fldCharType="separate"/>
            </w:r>
            <w:r w:rsidR="00EA215B">
              <w:rPr>
                <w:webHidden/>
              </w:rPr>
              <w:t>9</w:t>
            </w:r>
            <w:r w:rsidR="00EA215B">
              <w:rPr>
                <w:webHidden/>
              </w:rPr>
              <w:fldChar w:fldCharType="end"/>
            </w:r>
          </w:hyperlink>
        </w:p>
        <w:p w14:paraId="50E5925F" w14:textId="1A4FE27E" w:rsidR="00EA215B" w:rsidRDefault="00E00B9C">
          <w:pPr>
            <w:pStyle w:val="TOC2"/>
            <w:tabs>
              <w:tab w:val="right" w:leader="dot" w:pos="9350"/>
            </w:tabs>
            <w:rPr>
              <w:rFonts w:eastAsiaTheme="minorEastAsia"/>
              <w:noProof/>
              <w:lang w:val="en-US"/>
            </w:rPr>
          </w:pPr>
          <w:hyperlink w:anchor="_Toc55761153" w:history="1">
            <w:r w:rsidR="00EA215B" w:rsidRPr="005A12F7">
              <w:rPr>
                <w:rStyle w:val="Hyperlink"/>
                <w:rFonts w:ascii="Times New Roman" w:hAnsi="Times New Roman" w:cs="Times New Roman"/>
                <w:noProof/>
              </w:rPr>
              <w:t>2.1 Overall objective</w:t>
            </w:r>
            <w:r w:rsidR="00EA215B">
              <w:rPr>
                <w:noProof/>
                <w:webHidden/>
              </w:rPr>
              <w:tab/>
            </w:r>
            <w:r w:rsidR="00EA215B">
              <w:rPr>
                <w:noProof/>
                <w:webHidden/>
              </w:rPr>
              <w:fldChar w:fldCharType="begin"/>
            </w:r>
            <w:r w:rsidR="00EA215B">
              <w:rPr>
                <w:noProof/>
                <w:webHidden/>
              </w:rPr>
              <w:instrText xml:space="preserve"> PAGEREF _Toc55761153 \h </w:instrText>
            </w:r>
            <w:r w:rsidR="00EA215B">
              <w:rPr>
                <w:noProof/>
                <w:webHidden/>
              </w:rPr>
            </w:r>
            <w:r w:rsidR="00EA215B">
              <w:rPr>
                <w:noProof/>
                <w:webHidden/>
              </w:rPr>
              <w:fldChar w:fldCharType="separate"/>
            </w:r>
            <w:r w:rsidR="00EA215B">
              <w:rPr>
                <w:noProof/>
                <w:webHidden/>
              </w:rPr>
              <w:t>9</w:t>
            </w:r>
            <w:r w:rsidR="00EA215B">
              <w:rPr>
                <w:noProof/>
                <w:webHidden/>
              </w:rPr>
              <w:fldChar w:fldCharType="end"/>
            </w:r>
          </w:hyperlink>
        </w:p>
        <w:p w14:paraId="122D2F0A" w14:textId="21F1AD48" w:rsidR="00EA215B" w:rsidRDefault="00E00B9C">
          <w:pPr>
            <w:pStyle w:val="TOC2"/>
            <w:tabs>
              <w:tab w:val="right" w:leader="dot" w:pos="9350"/>
            </w:tabs>
            <w:rPr>
              <w:rFonts w:eastAsiaTheme="minorEastAsia"/>
              <w:noProof/>
              <w:lang w:val="en-US"/>
            </w:rPr>
          </w:pPr>
          <w:hyperlink w:anchor="_Toc55761154" w:history="1">
            <w:r w:rsidR="00EA215B" w:rsidRPr="005A12F7">
              <w:rPr>
                <w:rStyle w:val="Hyperlink"/>
                <w:rFonts w:ascii="Times New Roman" w:hAnsi="Times New Roman" w:cs="Times New Roman"/>
                <w:noProof/>
              </w:rPr>
              <w:t>2.2 Purpose</w:t>
            </w:r>
            <w:r w:rsidR="00EA215B">
              <w:rPr>
                <w:noProof/>
                <w:webHidden/>
              </w:rPr>
              <w:tab/>
            </w:r>
            <w:r w:rsidR="00EA215B">
              <w:rPr>
                <w:noProof/>
                <w:webHidden/>
              </w:rPr>
              <w:fldChar w:fldCharType="begin"/>
            </w:r>
            <w:r w:rsidR="00EA215B">
              <w:rPr>
                <w:noProof/>
                <w:webHidden/>
              </w:rPr>
              <w:instrText xml:space="preserve"> PAGEREF _Toc55761154 \h </w:instrText>
            </w:r>
            <w:r w:rsidR="00EA215B">
              <w:rPr>
                <w:noProof/>
                <w:webHidden/>
              </w:rPr>
            </w:r>
            <w:r w:rsidR="00EA215B">
              <w:rPr>
                <w:noProof/>
                <w:webHidden/>
              </w:rPr>
              <w:fldChar w:fldCharType="separate"/>
            </w:r>
            <w:r w:rsidR="00EA215B">
              <w:rPr>
                <w:noProof/>
                <w:webHidden/>
              </w:rPr>
              <w:t>9</w:t>
            </w:r>
            <w:r w:rsidR="00EA215B">
              <w:rPr>
                <w:noProof/>
                <w:webHidden/>
              </w:rPr>
              <w:fldChar w:fldCharType="end"/>
            </w:r>
          </w:hyperlink>
        </w:p>
        <w:p w14:paraId="6A725504" w14:textId="76E9B912" w:rsidR="00EA215B" w:rsidRDefault="00E00B9C">
          <w:pPr>
            <w:pStyle w:val="TOC2"/>
            <w:tabs>
              <w:tab w:val="right" w:leader="dot" w:pos="9350"/>
            </w:tabs>
            <w:rPr>
              <w:rFonts w:eastAsiaTheme="minorEastAsia"/>
              <w:noProof/>
              <w:lang w:val="en-US"/>
            </w:rPr>
          </w:pPr>
          <w:hyperlink w:anchor="_Toc55761155" w:history="1">
            <w:r w:rsidR="00EA215B" w:rsidRPr="005A12F7">
              <w:rPr>
                <w:rStyle w:val="Hyperlink"/>
                <w:rFonts w:ascii="Times New Roman" w:hAnsi="Times New Roman" w:cs="Times New Roman"/>
                <w:noProof/>
              </w:rPr>
              <w:t>2.3 Results to be achieved by the Consultant</w:t>
            </w:r>
            <w:r w:rsidR="00EA215B">
              <w:rPr>
                <w:noProof/>
                <w:webHidden/>
              </w:rPr>
              <w:tab/>
            </w:r>
            <w:r w:rsidR="00EA215B">
              <w:rPr>
                <w:noProof/>
                <w:webHidden/>
              </w:rPr>
              <w:fldChar w:fldCharType="begin"/>
            </w:r>
            <w:r w:rsidR="00EA215B">
              <w:rPr>
                <w:noProof/>
                <w:webHidden/>
              </w:rPr>
              <w:instrText xml:space="preserve"> PAGEREF _Toc55761155 \h </w:instrText>
            </w:r>
            <w:r w:rsidR="00EA215B">
              <w:rPr>
                <w:noProof/>
                <w:webHidden/>
              </w:rPr>
            </w:r>
            <w:r w:rsidR="00EA215B">
              <w:rPr>
                <w:noProof/>
                <w:webHidden/>
              </w:rPr>
              <w:fldChar w:fldCharType="separate"/>
            </w:r>
            <w:r w:rsidR="00EA215B">
              <w:rPr>
                <w:noProof/>
                <w:webHidden/>
              </w:rPr>
              <w:t>10</w:t>
            </w:r>
            <w:r w:rsidR="00EA215B">
              <w:rPr>
                <w:noProof/>
                <w:webHidden/>
              </w:rPr>
              <w:fldChar w:fldCharType="end"/>
            </w:r>
          </w:hyperlink>
        </w:p>
        <w:p w14:paraId="3F34781C" w14:textId="1B25CE48" w:rsidR="00EA215B" w:rsidRDefault="00E00B9C">
          <w:pPr>
            <w:pStyle w:val="TOC1"/>
            <w:rPr>
              <w:rFonts w:asciiTheme="minorHAnsi" w:eastAsiaTheme="minorEastAsia" w:hAnsiTheme="minorHAnsi" w:cstheme="minorBidi"/>
              <w:b w:val="0"/>
              <w:bCs w:val="0"/>
              <w:sz w:val="22"/>
              <w:szCs w:val="22"/>
              <w:lang w:val="en-US"/>
            </w:rPr>
          </w:pPr>
          <w:hyperlink w:anchor="_Toc55761156" w:history="1">
            <w:r w:rsidR="00EA215B" w:rsidRPr="005A12F7">
              <w:rPr>
                <w:rStyle w:val="Hyperlink"/>
              </w:rPr>
              <w:t>3. ASSUMPTIONS AND RISKS</w:t>
            </w:r>
            <w:r w:rsidR="00EA215B">
              <w:rPr>
                <w:webHidden/>
              </w:rPr>
              <w:tab/>
            </w:r>
            <w:r w:rsidR="00EA215B">
              <w:rPr>
                <w:webHidden/>
              </w:rPr>
              <w:fldChar w:fldCharType="begin"/>
            </w:r>
            <w:r w:rsidR="00EA215B">
              <w:rPr>
                <w:webHidden/>
              </w:rPr>
              <w:instrText xml:space="preserve"> PAGEREF _Toc55761156 \h </w:instrText>
            </w:r>
            <w:r w:rsidR="00EA215B">
              <w:rPr>
                <w:webHidden/>
              </w:rPr>
            </w:r>
            <w:r w:rsidR="00EA215B">
              <w:rPr>
                <w:webHidden/>
              </w:rPr>
              <w:fldChar w:fldCharType="separate"/>
            </w:r>
            <w:r w:rsidR="00EA215B">
              <w:rPr>
                <w:webHidden/>
              </w:rPr>
              <w:t>10</w:t>
            </w:r>
            <w:r w:rsidR="00EA215B">
              <w:rPr>
                <w:webHidden/>
              </w:rPr>
              <w:fldChar w:fldCharType="end"/>
            </w:r>
          </w:hyperlink>
        </w:p>
        <w:p w14:paraId="5AF09519" w14:textId="5D66A74A" w:rsidR="00EA215B" w:rsidRDefault="00E00B9C">
          <w:pPr>
            <w:pStyle w:val="TOC2"/>
            <w:tabs>
              <w:tab w:val="left" w:pos="880"/>
              <w:tab w:val="right" w:leader="dot" w:pos="9350"/>
            </w:tabs>
            <w:rPr>
              <w:rFonts w:eastAsiaTheme="minorEastAsia"/>
              <w:noProof/>
              <w:lang w:val="en-US"/>
            </w:rPr>
          </w:pPr>
          <w:hyperlink w:anchor="_Toc55761157" w:history="1">
            <w:r w:rsidR="00EA215B" w:rsidRPr="005A12F7">
              <w:rPr>
                <w:rStyle w:val="Hyperlink"/>
                <w:rFonts w:ascii="Times New Roman" w:hAnsi="Times New Roman" w:cs="Times New Roman"/>
                <w:noProof/>
              </w:rPr>
              <w:t>3.1.</w:t>
            </w:r>
            <w:r w:rsidR="00EA215B">
              <w:rPr>
                <w:rFonts w:eastAsiaTheme="minorEastAsia"/>
                <w:noProof/>
                <w:lang w:val="en-US"/>
              </w:rPr>
              <w:tab/>
            </w:r>
            <w:r w:rsidR="00EA215B" w:rsidRPr="005A12F7">
              <w:rPr>
                <w:rStyle w:val="Hyperlink"/>
                <w:rFonts w:ascii="Times New Roman" w:hAnsi="Times New Roman" w:cs="Times New Roman"/>
                <w:noProof/>
              </w:rPr>
              <w:t>Assumptions underlying the project</w:t>
            </w:r>
            <w:r w:rsidR="00EA215B">
              <w:rPr>
                <w:noProof/>
                <w:webHidden/>
              </w:rPr>
              <w:tab/>
            </w:r>
            <w:r w:rsidR="00EA215B">
              <w:rPr>
                <w:noProof/>
                <w:webHidden/>
              </w:rPr>
              <w:fldChar w:fldCharType="begin"/>
            </w:r>
            <w:r w:rsidR="00EA215B">
              <w:rPr>
                <w:noProof/>
                <w:webHidden/>
              </w:rPr>
              <w:instrText xml:space="preserve"> PAGEREF _Toc55761157 \h </w:instrText>
            </w:r>
            <w:r w:rsidR="00EA215B">
              <w:rPr>
                <w:noProof/>
                <w:webHidden/>
              </w:rPr>
            </w:r>
            <w:r w:rsidR="00EA215B">
              <w:rPr>
                <w:noProof/>
                <w:webHidden/>
              </w:rPr>
              <w:fldChar w:fldCharType="separate"/>
            </w:r>
            <w:r w:rsidR="00EA215B">
              <w:rPr>
                <w:noProof/>
                <w:webHidden/>
              </w:rPr>
              <w:t>10</w:t>
            </w:r>
            <w:r w:rsidR="00EA215B">
              <w:rPr>
                <w:noProof/>
                <w:webHidden/>
              </w:rPr>
              <w:fldChar w:fldCharType="end"/>
            </w:r>
          </w:hyperlink>
        </w:p>
        <w:p w14:paraId="5A94D27F" w14:textId="099BA028" w:rsidR="00EA215B" w:rsidRDefault="00E00B9C">
          <w:pPr>
            <w:pStyle w:val="TOC2"/>
            <w:tabs>
              <w:tab w:val="right" w:leader="dot" w:pos="9350"/>
            </w:tabs>
            <w:rPr>
              <w:rFonts w:eastAsiaTheme="minorEastAsia"/>
              <w:noProof/>
              <w:lang w:val="en-US"/>
            </w:rPr>
          </w:pPr>
          <w:hyperlink w:anchor="_Toc55761158" w:history="1">
            <w:r w:rsidR="00EA215B" w:rsidRPr="005A12F7">
              <w:rPr>
                <w:rStyle w:val="Hyperlink"/>
                <w:rFonts w:ascii="Times New Roman" w:hAnsi="Times New Roman" w:cs="Times New Roman"/>
                <w:noProof/>
              </w:rPr>
              <w:t>3.2 Risks and measures</w:t>
            </w:r>
            <w:r w:rsidR="00EA215B">
              <w:rPr>
                <w:noProof/>
                <w:webHidden/>
              </w:rPr>
              <w:tab/>
            </w:r>
            <w:r w:rsidR="00EA215B">
              <w:rPr>
                <w:noProof/>
                <w:webHidden/>
              </w:rPr>
              <w:fldChar w:fldCharType="begin"/>
            </w:r>
            <w:r w:rsidR="00EA215B">
              <w:rPr>
                <w:noProof/>
                <w:webHidden/>
              </w:rPr>
              <w:instrText xml:space="preserve"> PAGEREF _Toc55761158 \h </w:instrText>
            </w:r>
            <w:r w:rsidR="00EA215B">
              <w:rPr>
                <w:noProof/>
                <w:webHidden/>
              </w:rPr>
            </w:r>
            <w:r w:rsidR="00EA215B">
              <w:rPr>
                <w:noProof/>
                <w:webHidden/>
              </w:rPr>
              <w:fldChar w:fldCharType="separate"/>
            </w:r>
            <w:r w:rsidR="00EA215B">
              <w:rPr>
                <w:noProof/>
                <w:webHidden/>
              </w:rPr>
              <w:t>10</w:t>
            </w:r>
            <w:r w:rsidR="00EA215B">
              <w:rPr>
                <w:noProof/>
                <w:webHidden/>
              </w:rPr>
              <w:fldChar w:fldCharType="end"/>
            </w:r>
          </w:hyperlink>
        </w:p>
        <w:p w14:paraId="1A5C39FD" w14:textId="032958A3" w:rsidR="00EA215B" w:rsidRDefault="00E00B9C">
          <w:pPr>
            <w:pStyle w:val="TOC1"/>
            <w:tabs>
              <w:tab w:val="left" w:pos="440"/>
            </w:tabs>
            <w:rPr>
              <w:rFonts w:asciiTheme="minorHAnsi" w:eastAsiaTheme="minorEastAsia" w:hAnsiTheme="minorHAnsi" w:cstheme="minorBidi"/>
              <w:b w:val="0"/>
              <w:bCs w:val="0"/>
              <w:sz w:val="22"/>
              <w:szCs w:val="22"/>
              <w:lang w:val="en-US"/>
            </w:rPr>
          </w:pPr>
          <w:hyperlink w:anchor="_Toc55761159" w:history="1">
            <w:r w:rsidR="00EA215B" w:rsidRPr="005A12F7">
              <w:rPr>
                <w:rStyle w:val="Hyperlink"/>
              </w:rPr>
              <w:t xml:space="preserve">4. </w:t>
            </w:r>
            <w:r w:rsidR="00EA215B">
              <w:rPr>
                <w:rFonts w:asciiTheme="minorHAnsi" w:eastAsiaTheme="minorEastAsia" w:hAnsiTheme="minorHAnsi" w:cstheme="minorBidi"/>
                <w:b w:val="0"/>
                <w:bCs w:val="0"/>
                <w:sz w:val="22"/>
                <w:szCs w:val="22"/>
                <w:lang w:val="en-US"/>
              </w:rPr>
              <w:tab/>
            </w:r>
            <w:r w:rsidR="00EA215B" w:rsidRPr="005A12F7">
              <w:rPr>
                <w:rStyle w:val="Hyperlink"/>
              </w:rPr>
              <w:t>SCOPE OF THE WORK</w:t>
            </w:r>
            <w:r w:rsidR="00EA215B">
              <w:rPr>
                <w:webHidden/>
              </w:rPr>
              <w:tab/>
            </w:r>
            <w:r w:rsidR="00EA215B">
              <w:rPr>
                <w:webHidden/>
              </w:rPr>
              <w:fldChar w:fldCharType="begin"/>
            </w:r>
            <w:r w:rsidR="00EA215B">
              <w:rPr>
                <w:webHidden/>
              </w:rPr>
              <w:instrText xml:space="preserve"> PAGEREF _Toc55761159 \h </w:instrText>
            </w:r>
            <w:r w:rsidR="00EA215B">
              <w:rPr>
                <w:webHidden/>
              </w:rPr>
            </w:r>
            <w:r w:rsidR="00EA215B">
              <w:rPr>
                <w:webHidden/>
              </w:rPr>
              <w:fldChar w:fldCharType="separate"/>
            </w:r>
            <w:r w:rsidR="00EA215B">
              <w:rPr>
                <w:webHidden/>
              </w:rPr>
              <w:t>11</w:t>
            </w:r>
            <w:r w:rsidR="00EA215B">
              <w:rPr>
                <w:webHidden/>
              </w:rPr>
              <w:fldChar w:fldCharType="end"/>
            </w:r>
          </w:hyperlink>
        </w:p>
        <w:p w14:paraId="5F296F4E" w14:textId="54DB085B" w:rsidR="00EA215B" w:rsidRDefault="00E00B9C">
          <w:pPr>
            <w:pStyle w:val="TOC2"/>
            <w:tabs>
              <w:tab w:val="right" w:leader="dot" w:pos="9350"/>
            </w:tabs>
            <w:rPr>
              <w:rFonts w:eastAsiaTheme="minorEastAsia"/>
              <w:noProof/>
              <w:lang w:val="en-US"/>
            </w:rPr>
          </w:pPr>
          <w:hyperlink w:anchor="_Toc55761160" w:history="1">
            <w:r w:rsidR="00EA215B" w:rsidRPr="005A12F7">
              <w:rPr>
                <w:rStyle w:val="Hyperlink"/>
                <w:rFonts w:ascii="Times New Roman" w:hAnsi="Times New Roman" w:cs="Times New Roman"/>
                <w:noProof/>
              </w:rPr>
              <w:t>4.1 Approach</w:t>
            </w:r>
            <w:r w:rsidR="00EA215B">
              <w:rPr>
                <w:noProof/>
                <w:webHidden/>
              </w:rPr>
              <w:tab/>
            </w:r>
            <w:r w:rsidR="00EA215B">
              <w:rPr>
                <w:noProof/>
                <w:webHidden/>
              </w:rPr>
              <w:fldChar w:fldCharType="begin"/>
            </w:r>
            <w:r w:rsidR="00EA215B">
              <w:rPr>
                <w:noProof/>
                <w:webHidden/>
              </w:rPr>
              <w:instrText xml:space="preserve"> PAGEREF _Toc55761160 \h </w:instrText>
            </w:r>
            <w:r w:rsidR="00EA215B">
              <w:rPr>
                <w:noProof/>
                <w:webHidden/>
              </w:rPr>
            </w:r>
            <w:r w:rsidR="00EA215B">
              <w:rPr>
                <w:noProof/>
                <w:webHidden/>
              </w:rPr>
              <w:fldChar w:fldCharType="separate"/>
            </w:r>
            <w:r w:rsidR="00EA215B">
              <w:rPr>
                <w:noProof/>
                <w:webHidden/>
              </w:rPr>
              <w:t>11</w:t>
            </w:r>
            <w:r w:rsidR="00EA215B">
              <w:rPr>
                <w:noProof/>
                <w:webHidden/>
              </w:rPr>
              <w:fldChar w:fldCharType="end"/>
            </w:r>
          </w:hyperlink>
        </w:p>
        <w:p w14:paraId="539FFFB7" w14:textId="6F19C83C" w:rsidR="00EA215B" w:rsidRDefault="00E00B9C">
          <w:pPr>
            <w:pStyle w:val="TOC2"/>
            <w:tabs>
              <w:tab w:val="left" w:pos="880"/>
              <w:tab w:val="right" w:leader="dot" w:pos="9350"/>
            </w:tabs>
            <w:rPr>
              <w:rFonts w:eastAsiaTheme="minorEastAsia"/>
              <w:noProof/>
              <w:lang w:val="en-US"/>
            </w:rPr>
          </w:pPr>
          <w:hyperlink w:anchor="_Toc55761161" w:history="1">
            <w:r w:rsidR="00EA215B" w:rsidRPr="005A12F7">
              <w:rPr>
                <w:rStyle w:val="Hyperlink"/>
                <w:rFonts w:ascii="Times New Roman" w:hAnsi="Times New Roman" w:cs="Times New Roman"/>
                <w:noProof/>
              </w:rPr>
              <w:t>4.2.</w:t>
            </w:r>
            <w:r w:rsidR="00EA215B">
              <w:rPr>
                <w:rFonts w:eastAsiaTheme="minorEastAsia"/>
                <w:noProof/>
                <w:lang w:val="en-US"/>
              </w:rPr>
              <w:tab/>
            </w:r>
            <w:r w:rsidR="00EA215B" w:rsidRPr="005A12F7">
              <w:rPr>
                <w:rStyle w:val="Hyperlink"/>
                <w:rFonts w:ascii="Times New Roman" w:hAnsi="Times New Roman" w:cs="Times New Roman"/>
                <w:noProof/>
              </w:rPr>
              <w:t>Geographical area to be covered</w:t>
            </w:r>
            <w:r w:rsidR="00EA215B">
              <w:rPr>
                <w:noProof/>
                <w:webHidden/>
              </w:rPr>
              <w:tab/>
            </w:r>
            <w:r w:rsidR="00EA215B">
              <w:rPr>
                <w:noProof/>
                <w:webHidden/>
              </w:rPr>
              <w:fldChar w:fldCharType="begin"/>
            </w:r>
            <w:r w:rsidR="00EA215B">
              <w:rPr>
                <w:noProof/>
                <w:webHidden/>
              </w:rPr>
              <w:instrText xml:space="preserve"> PAGEREF _Toc55761161 \h </w:instrText>
            </w:r>
            <w:r w:rsidR="00EA215B">
              <w:rPr>
                <w:noProof/>
                <w:webHidden/>
              </w:rPr>
            </w:r>
            <w:r w:rsidR="00EA215B">
              <w:rPr>
                <w:noProof/>
                <w:webHidden/>
              </w:rPr>
              <w:fldChar w:fldCharType="separate"/>
            </w:r>
            <w:r w:rsidR="00EA215B">
              <w:rPr>
                <w:noProof/>
                <w:webHidden/>
              </w:rPr>
              <w:t>16</w:t>
            </w:r>
            <w:r w:rsidR="00EA215B">
              <w:rPr>
                <w:noProof/>
                <w:webHidden/>
              </w:rPr>
              <w:fldChar w:fldCharType="end"/>
            </w:r>
          </w:hyperlink>
        </w:p>
        <w:p w14:paraId="3C21FD67" w14:textId="54EBF7C9" w:rsidR="00EA215B" w:rsidRDefault="00E00B9C">
          <w:pPr>
            <w:pStyle w:val="TOC2"/>
            <w:tabs>
              <w:tab w:val="right" w:leader="dot" w:pos="9350"/>
            </w:tabs>
            <w:rPr>
              <w:rFonts w:eastAsiaTheme="minorEastAsia"/>
              <w:noProof/>
              <w:lang w:val="en-US"/>
            </w:rPr>
          </w:pPr>
          <w:hyperlink w:anchor="_Toc55761162" w:history="1">
            <w:r w:rsidR="00EA215B" w:rsidRPr="005A12F7">
              <w:rPr>
                <w:rStyle w:val="Hyperlink"/>
                <w:rFonts w:ascii="Times New Roman" w:hAnsi="Times New Roman" w:cs="Times New Roman"/>
                <w:noProof/>
              </w:rPr>
              <w:t>4.3 Target groups</w:t>
            </w:r>
            <w:r w:rsidR="00EA215B">
              <w:rPr>
                <w:noProof/>
                <w:webHidden/>
              </w:rPr>
              <w:tab/>
            </w:r>
            <w:r w:rsidR="00EA215B">
              <w:rPr>
                <w:noProof/>
                <w:webHidden/>
              </w:rPr>
              <w:fldChar w:fldCharType="begin"/>
            </w:r>
            <w:r w:rsidR="00EA215B">
              <w:rPr>
                <w:noProof/>
                <w:webHidden/>
              </w:rPr>
              <w:instrText xml:space="preserve"> PAGEREF _Toc55761162 \h </w:instrText>
            </w:r>
            <w:r w:rsidR="00EA215B">
              <w:rPr>
                <w:noProof/>
                <w:webHidden/>
              </w:rPr>
            </w:r>
            <w:r w:rsidR="00EA215B">
              <w:rPr>
                <w:noProof/>
                <w:webHidden/>
              </w:rPr>
              <w:fldChar w:fldCharType="separate"/>
            </w:r>
            <w:r w:rsidR="00EA215B">
              <w:rPr>
                <w:noProof/>
                <w:webHidden/>
              </w:rPr>
              <w:t>16</w:t>
            </w:r>
            <w:r w:rsidR="00EA215B">
              <w:rPr>
                <w:noProof/>
                <w:webHidden/>
              </w:rPr>
              <w:fldChar w:fldCharType="end"/>
            </w:r>
          </w:hyperlink>
        </w:p>
        <w:p w14:paraId="7F031DCC" w14:textId="6A709E14" w:rsidR="00EA215B" w:rsidRDefault="00E00B9C">
          <w:pPr>
            <w:pStyle w:val="TOC1"/>
            <w:rPr>
              <w:rFonts w:asciiTheme="minorHAnsi" w:eastAsiaTheme="minorEastAsia" w:hAnsiTheme="minorHAnsi" w:cstheme="minorBidi"/>
              <w:b w:val="0"/>
              <w:bCs w:val="0"/>
              <w:sz w:val="22"/>
              <w:szCs w:val="22"/>
              <w:lang w:val="en-US"/>
            </w:rPr>
          </w:pPr>
          <w:hyperlink w:anchor="_Toc55761163" w:history="1">
            <w:r w:rsidR="00EA215B" w:rsidRPr="005A12F7">
              <w:rPr>
                <w:rStyle w:val="Hyperlink"/>
              </w:rPr>
              <w:t>5. PROJECT MANAGEMENT</w:t>
            </w:r>
            <w:r w:rsidR="00EA215B">
              <w:rPr>
                <w:webHidden/>
              </w:rPr>
              <w:tab/>
            </w:r>
            <w:r w:rsidR="00EA215B">
              <w:rPr>
                <w:webHidden/>
              </w:rPr>
              <w:fldChar w:fldCharType="begin"/>
            </w:r>
            <w:r w:rsidR="00EA215B">
              <w:rPr>
                <w:webHidden/>
              </w:rPr>
              <w:instrText xml:space="preserve"> PAGEREF _Toc55761163 \h </w:instrText>
            </w:r>
            <w:r w:rsidR="00EA215B">
              <w:rPr>
                <w:webHidden/>
              </w:rPr>
            </w:r>
            <w:r w:rsidR="00EA215B">
              <w:rPr>
                <w:webHidden/>
              </w:rPr>
              <w:fldChar w:fldCharType="separate"/>
            </w:r>
            <w:r w:rsidR="00EA215B">
              <w:rPr>
                <w:webHidden/>
              </w:rPr>
              <w:t>16</w:t>
            </w:r>
            <w:r w:rsidR="00EA215B">
              <w:rPr>
                <w:webHidden/>
              </w:rPr>
              <w:fldChar w:fldCharType="end"/>
            </w:r>
          </w:hyperlink>
        </w:p>
        <w:p w14:paraId="359B22F5" w14:textId="240AADF2" w:rsidR="00EA215B" w:rsidRDefault="00E00B9C">
          <w:pPr>
            <w:pStyle w:val="TOC2"/>
            <w:tabs>
              <w:tab w:val="right" w:leader="dot" w:pos="9350"/>
            </w:tabs>
            <w:rPr>
              <w:rFonts w:eastAsiaTheme="minorEastAsia"/>
              <w:noProof/>
              <w:lang w:val="en-US"/>
            </w:rPr>
          </w:pPr>
          <w:hyperlink w:anchor="_Toc55761164" w:history="1">
            <w:r w:rsidR="00EA215B" w:rsidRPr="005A12F7">
              <w:rPr>
                <w:rStyle w:val="Hyperlink"/>
                <w:rFonts w:ascii="Times New Roman" w:hAnsi="Times New Roman" w:cs="Times New Roman"/>
                <w:noProof/>
              </w:rPr>
              <w:t>5.2 Management structure</w:t>
            </w:r>
            <w:r w:rsidR="00EA215B">
              <w:rPr>
                <w:noProof/>
                <w:webHidden/>
              </w:rPr>
              <w:tab/>
            </w:r>
            <w:r w:rsidR="00EA215B">
              <w:rPr>
                <w:noProof/>
                <w:webHidden/>
              </w:rPr>
              <w:fldChar w:fldCharType="begin"/>
            </w:r>
            <w:r w:rsidR="00EA215B">
              <w:rPr>
                <w:noProof/>
                <w:webHidden/>
              </w:rPr>
              <w:instrText xml:space="preserve"> PAGEREF _Toc55761164 \h </w:instrText>
            </w:r>
            <w:r w:rsidR="00EA215B">
              <w:rPr>
                <w:noProof/>
                <w:webHidden/>
              </w:rPr>
            </w:r>
            <w:r w:rsidR="00EA215B">
              <w:rPr>
                <w:noProof/>
                <w:webHidden/>
              </w:rPr>
              <w:fldChar w:fldCharType="separate"/>
            </w:r>
            <w:r w:rsidR="00EA215B">
              <w:rPr>
                <w:noProof/>
                <w:webHidden/>
              </w:rPr>
              <w:t>16</w:t>
            </w:r>
            <w:r w:rsidR="00EA215B">
              <w:rPr>
                <w:noProof/>
                <w:webHidden/>
              </w:rPr>
              <w:fldChar w:fldCharType="end"/>
            </w:r>
          </w:hyperlink>
        </w:p>
        <w:p w14:paraId="1B98D09F" w14:textId="2460AF27" w:rsidR="00EA215B" w:rsidRDefault="00E00B9C">
          <w:pPr>
            <w:pStyle w:val="TOC2"/>
            <w:tabs>
              <w:tab w:val="right" w:leader="dot" w:pos="9350"/>
            </w:tabs>
            <w:rPr>
              <w:rFonts w:eastAsiaTheme="minorEastAsia"/>
              <w:noProof/>
              <w:lang w:val="en-US"/>
            </w:rPr>
          </w:pPr>
          <w:hyperlink w:anchor="_Toc55761165" w:history="1">
            <w:r w:rsidR="00EA215B" w:rsidRPr="005A12F7">
              <w:rPr>
                <w:rStyle w:val="Hyperlink"/>
                <w:rFonts w:ascii="Times New Roman" w:hAnsi="Times New Roman" w:cs="Times New Roman"/>
                <w:noProof/>
              </w:rPr>
              <w:t>5.3.Facilities to be provided by the contracting authority and/or other parties</w:t>
            </w:r>
            <w:r w:rsidR="00EA215B">
              <w:rPr>
                <w:noProof/>
                <w:webHidden/>
              </w:rPr>
              <w:tab/>
            </w:r>
            <w:r w:rsidR="00EA215B">
              <w:rPr>
                <w:noProof/>
                <w:webHidden/>
              </w:rPr>
              <w:fldChar w:fldCharType="begin"/>
            </w:r>
            <w:r w:rsidR="00EA215B">
              <w:rPr>
                <w:noProof/>
                <w:webHidden/>
              </w:rPr>
              <w:instrText xml:space="preserve"> PAGEREF _Toc55761165 \h </w:instrText>
            </w:r>
            <w:r w:rsidR="00EA215B">
              <w:rPr>
                <w:noProof/>
                <w:webHidden/>
              </w:rPr>
            </w:r>
            <w:r w:rsidR="00EA215B">
              <w:rPr>
                <w:noProof/>
                <w:webHidden/>
              </w:rPr>
              <w:fldChar w:fldCharType="separate"/>
            </w:r>
            <w:r w:rsidR="00EA215B">
              <w:rPr>
                <w:noProof/>
                <w:webHidden/>
              </w:rPr>
              <w:t>16</w:t>
            </w:r>
            <w:r w:rsidR="00EA215B">
              <w:rPr>
                <w:noProof/>
                <w:webHidden/>
              </w:rPr>
              <w:fldChar w:fldCharType="end"/>
            </w:r>
          </w:hyperlink>
        </w:p>
        <w:p w14:paraId="50881F67" w14:textId="762BEFBB" w:rsidR="00EA215B" w:rsidRDefault="00E00B9C">
          <w:pPr>
            <w:pStyle w:val="TOC1"/>
            <w:rPr>
              <w:rFonts w:asciiTheme="minorHAnsi" w:eastAsiaTheme="minorEastAsia" w:hAnsiTheme="minorHAnsi" w:cstheme="minorBidi"/>
              <w:b w:val="0"/>
              <w:bCs w:val="0"/>
              <w:sz w:val="22"/>
              <w:szCs w:val="22"/>
              <w:lang w:val="en-US"/>
            </w:rPr>
          </w:pPr>
          <w:hyperlink w:anchor="_Toc55761166" w:history="1">
            <w:r w:rsidR="00EA215B" w:rsidRPr="005A12F7">
              <w:rPr>
                <w:rStyle w:val="Hyperlink"/>
              </w:rPr>
              <w:t>6.LOGISTICS AND TIMING</w:t>
            </w:r>
            <w:r w:rsidR="00EA215B">
              <w:rPr>
                <w:webHidden/>
              </w:rPr>
              <w:tab/>
            </w:r>
            <w:r w:rsidR="00EA215B">
              <w:rPr>
                <w:webHidden/>
              </w:rPr>
              <w:fldChar w:fldCharType="begin"/>
            </w:r>
            <w:r w:rsidR="00EA215B">
              <w:rPr>
                <w:webHidden/>
              </w:rPr>
              <w:instrText xml:space="preserve"> PAGEREF _Toc55761166 \h </w:instrText>
            </w:r>
            <w:r w:rsidR="00EA215B">
              <w:rPr>
                <w:webHidden/>
              </w:rPr>
            </w:r>
            <w:r w:rsidR="00EA215B">
              <w:rPr>
                <w:webHidden/>
              </w:rPr>
              <w:fldChar w:fldCharType="separate"/>
            </w:r>
            <w:r w:rsidR="00EA215B">
              <w:rPr>
                <w:webHidden/>
              </w:rPr>
              <w:t>17</w:t>
            </w:r>
            <w:r w:rsidR="00EA215B">
              <w:rPr>
                <w:webHidden/>
              </w:rPr>
              <w:fldChar w:fldCharType="end"/>
            </w:r>
          </w:hyperlink>
        </w:p>
        <w:p w14:paraId="1129A2BD" w14:textId="327458E5" w:rsidR="00EA215B" w:rsidRDefault="00E00B9C">
          <w:pPr>
            <w:pStyle w:val="TOC2"/>
            <w:tabs>
              <w:tab w:val="right" w:leader="dot" w:pos="9350"/>
            </w:tabs>
            <w:rPr>
              <w:rFonts w:eastAsiaTheme="minorEastAsia"/>
              <w:noProof/>
              <w:lang w:val="en-US"/>
            </w:rPr>
          </w:pPr>
          <w:hyperlink w:anchor="_Toc55761167" w:history="1">
            <w:r w:rsidR="00EA215B" w:rsidRPr="005A12F7">
              <w:rPr>
                <w:rStyle w:val="Hyperlink"/>
                <w:rFonts w:ascii="Times New Roman" w:hAnsi="Times New Roman" w:cs="Times New Roman"/>
                <w:noProof/>
              </w:rPr>
              <w:t>6.1. Location</w:t>
            </w:r>
            <w:r w:rsidR="00EA215B">
              <w:rPr>
                <w:noProof/>
                <w:webHidden/>
              </w:rPr>
              <w:tab/>
            </w:r>
            <w:r w:rsidR="00EA215B">
              <w:rPr>
                <w:noProof/>
                <w:webHidden/>
              </w:rPr>
              <w:fldChar w:fldCharType="begin"/>
            </w:r>
            <w:r w:rsidR="00EA215B">
              <w:rPr>
                <w:noProof/>
                <w:webHidden/>
              </w:rPr>
              <w:instrText xml:space="preserve"> PAGEREF _Toc55761167 \h </w:instrText>
            </w:r>
            <w:r w:rsidR="00EA215B">
              <w:rPr>
                <w:noProof/>
                <w:webHidden/>
              </w:rPr>
            </w:r>
            <w:r w:rsidR="00EA215B">
              <w:rPr>
                <w:noProof/>
                <w:webHidden/>
              </w:rPr>
              <w:fldChar w:fldCharType="separate"/>
            </w:r>
            <w:r w:rsidR="00EA215B">
              <w:rPr>
                <w:noProof/>
                <w:webHidden/>
              </w:rPr>
              <w:t>17</w:t>
            </w:r>
            <w:r w:rsidR="00EA215B">
              <w:rPr>
                <w:noProof/>
                <w:webHidden/>
              </w:rPr>
              <w:fldChar w:fldCharType="end"/>
            </w:r>
          </w:hyperlink>
        </w:p>
        <w:p w14:paraId="0554EADB" w14:textId="1BA14461" w:rsidR="00EA215B" w:rsidRDefault="00E00B9C">
          <w:pPr>
            <w:pStyle w:val="TOC2"/>
            <w:tabs>
              <w:tab w:val="right" w:leader="dot" w:pos="9350"/>
            </w:tabs>
            <w:rPr>
              <w:rFonts w:eastAsiaTheme="minorEastAsia"/>
              <w:noProof/>
              <w:lang w:val="en-US"/>
            </w:rPr>
          </w:pPr>
          <w:hyperlink w:anchor="_Toc55761168" w:history="1">
            <w:r w:rsidR="00EA215B" w:rsidRPr="005A12F7">
              <w:rPr>
                <w:rStyle w:val="Hyperlink"/>
                <w:rFonts w:ascii="Times New Roman" w:hAnsi="Times New Roman" w:cs="Times New Roman"/>
                <w:noProof/>
              </w:rPr>
              <w:t>6.2. Start date &amp; period of implementation</w:t>
            </w:r>
            <w:r w:rsidR="00EA215B">
              <w:rPr>
                <w:noProof/>
                <w:webHidden/>
              </w:rPr>
              <w:tab/>
            </w:r>
            <w:r w:rsidR="00EA215B">
              <w:rPr>
                <w:noProof/>
                <w:webHidden/>
              </w:rPr>
              <w:fldChar w:fldCharType="begin"/>
            </w:r>
            <w:r w:rsidR="00EA215B">
              <w:rPr>
                <w:noProof/>
                <w:webHidden/>
              </w:rPr>
              <w:instrText xml:space="preserve"> PAGEREF _Toc55761168 \h </w:instrText>
            </w:r>
            <w:r w:rsidR="00EA215B">
              <w:rPr>
                <w:noProof/>
                <w:webHidden/>
              </w:rPr>
            </w:r>
            <w:r w:rsidR="00EA215B">
              <w:rPr>
                <w:noProof/>
                <w:webHidden/>
              </w:rPr>
              <w:fldChar w:fldCharType="separate"/>
            </w:r>
            <w:r w:rsidR="00EA215B">
              <w:rPr>
                <w:noProof/>
                <w:webHidden/>
              </w:rPr>
              <w:t>17</w:t>
            </w:r>
            <w:r w:rsidR="00EA215B">
              <w:rPr>
                <w:noProof/>
                <w:webHidden/>
              </w:rPr>
              <w:fldChar w:fldCharType="end"/>
            </w:r>
          </w:hyperlink>
        </w:p>
        <w:p w14:paraId="25C27DE5" w14:textId="1D90EC3D" w:rsidR="00EA215B" w:rsidRDefault="00E00B9C">
          <w:pPr>
            <w:pStyle w:val="TOC1"/>
            <w:rPr>
              <w:rFonts w:asciiTheme="minorHAnsi" w:eastAsiaTheme="minorEastAsia" w:hAnsiTheme="minorHAnsi" w:cstheme="minorBidi"/>
              <w:b w:val="0"/>
              <w:bCs w:val="0"/>
              <w:sz w:val="22"/>
              <w:szCs w:val="22"/>
              <w:lang w:val="en-US"/>
            </w:rPr>
          </w:pPr>
          <w:hyperlink w:anchor="_Toc55761169" w:history="1">
            <w:r w:rsidR="00EA215B" w:rsidRPr="005A12F7">
              <w:rPr>
                <w:rStyle w:val="Hyperlink"/>
              </w:rPr>
              <w:t>7. REQUIREMENTS</w:t>
            </w:r>
            <w:r w:rsidR="00EA215B">
              <w:rPr>
                <w:webHidden/>
              </w:rPr>
              <w:tab/>
            </w:r>
            <w:r w:rsidR="00EA215B">
              <w:rPr>
                <w:webHidden/>
              </w:rPr>
              <w:fldChar w:fldCharType="begin"/>
            </w:r>
            <w:r w:rsidR="00EA215B">
              <w:rPr>
                <w:webHidden/>
              </w:rPr>
              <w:instrText xml:space="preserve"> PAGEREF _Toc55761169 \h </w:instrText>
            </w:r>
            <w:r w:rsidR="00EA215B">
              <w:rPr>
                <w:webHidden/>
              </w:rPr>
            </w:r>
            <w:r w:rsidR="00EA215B">
              <w:rPr>
                <w:webHidden/>
              </w:rPr>
              <w:fldChar w:fldCharType="separate"/>
            </w:r>
            <w:r w:rsidR="00EA215B">
              <w:rPr>
                <w:webHidden/>
              </w:rPr>
              <w:t>17</w:t>
            </w:r>
            <w:r w:rsidR="00EA215B">
              <w:rPr>
                <w:webHidden/>
              </w:rPr>
              <w:fldChar w:fldCharType="end"/>
            </w:r>
          </w:hyperlink>
        </w:p>
        <w:p w14:paraId="316485B8" w14:textId="2DBB7601" w:rsidR="00EA215B" w:rsidRDefault="00E00B9C">
          <w:pPr>
            <w:pStyle w:val="TOC2"/>
            <w:tabs>
              <w:tab w:val="right" w:leader="dot" w:pos="9350"/>
            </w:tabs>
            <w:rPr>
              <w:rFonts w:eastAsiaTheme="minorEastAsia"/>
              <w:noProof/>
              <w:lang w:val="en-US"/>
            </w:rPr>
          </w:pPr>
          <w:hyperlink w:anchor="_Toc55761170" w:history="1">
            <w:r w:rsidR="00EA215B" w:rsidRPr="005A12F7">
              <w:rPr>
                <w:rStyle w:val="Hyperlink"/>
                <w:rFonts w:ascii="Times New Roman" w:hAnsi="Times New Roman" w:cs="Times New Roman"/>
                <w:noProof/>
              </w:rPr>
              <w:t>7.1.Staff</w:t>
            </w:r>
            <w:r w:rsidR="00EA215B">
              <w:rPr>
                <w:noProof/>
                <w:webHidden/>
              </w:rPr>
              <w:tab/>
            </w:r>
            <w:r w:rsidR="00EA215B">
              <w:rPr>
                <w:noProof/>
                <w:webHidden/>
              </w:rPr>
              <w:fldChar w:fldCharType="begin"/>
            </w:r>
            <w:r w:rsidR="00EA215B">
              <w:rPr>
                <w:noProof/>
                <w:webHidden/>
              </w:rPr>
              <w:instrText xml:space="preserve"> PAGEREF _Toc55761170 \h </w:instrText>
            </w:r>
            <w:r w:rsidR="00EA215B">
              <w:rPr>
                <w:noProof/>
                <w:webHidden/>
              </w:rPr>
            </w:r>
            <w:r w:rsidR="00EA215B">
              <w:rPr>
                <w:noProof/>
                <w:webHidden/>
              </w:rPr>
              <w:fldChar w:fldCharType="separate"/>
            </w:r>
            <w:r w:rsidR="00EA215B">
              <w:rPr>
                <w:noProof/>
                <w:webHidden/>
              </w:rPr>
              <w:t>17</w:t>
            </w:r>
            <w:r w:rsidR="00EA215B">
              <w:rPr>
                <w:noProof/>
                <w:webHidden/>
              </w:rPr>
              <w:fldChar w:fldCharType="end"/>
            </w:r>
          </w:hyperlink>
        </w:p>
        <w:p w14:paraId="786AC147" w14:textId="1663649B" w:rsidR="00EA215B" w:rsidRDefault="00E00B9C">
          <w:pPr>
            <w:pStyle w:val="TOC2"/>
            <w:tabs>
              <w:tab w:val="right" w:leader="dot" w:pos="9350"/>
            </w:tabs>
            <w:rPr>
              <w:rFonts w:eastAsiaTheme="minorEastAsia"/>
              <w:noProof/>
              <w:lang w:val="en-US"/>
            </w:rPr>
          </w:pPr>
          <w:hyperlink w:anchor="_Toc55761171" w:history="1">
            <w:r w:rsidR="00EA215B" w:rsidRPr="005A12F7">
              <w:rPr>
                <w:rStyle w:val="Hyperlink"/>
                <w:rFonts w:ascii="Times New Roman" w:hAnsi="Times New Roman" w:cs="Times New Roman"/>
                <w:noProof/>
              </w:rPr>
              <w:t>7.2 Office accommodation</w:t>
            </w:r>
            <w:r w:rsidR="00EA215B">
              <w:rPr>
                <w:noProof/>
                <w:webHidden/>
              </w:rPr>
              <w:tab/>
            </w:r>
            <w:r w:rsidR="00EA215B">
              <w:rPr>
                <w:noProof/>
                <w:webHidden/>
              </w:rPr>
              <w:fldChar w:fldCharType="begin"/>
            </w:r>
            <w:r w:rsidR="00EA215B">
              <w:rPr>
                <w:noProof/>
                <w:webHidden/>
              </w:rPr>
              <w:instrText xml:space="preserve"> PAGEREF _Toc55761171 \h </w:instrText>
            </w:r>
            <w:r w:rsidR="00EA215B">
              <w:rPr>
                <w:noProof/>
                <w:webHidden/>
              </w:rPr>
            </w:r>
            <w:r w:rsidR="00EA215B">
              <w:rPr>
                <w:noProof/>
                <w:webHidden/>
              </w:rPr>
              <w:fldChar w:fldCharType="separate"/>
            </w:r>
            <w:r w:rsidR="00EA215B">
              <w:rPr>
                <w:noProof/>
                <w:webHidden/>
              </w:rPr>
              <w:t>20</w:t>
            </w:r>
            <w:r w:rsidR="00EA215B">
              <w:rPr>
                <w:noProof/>
                <w:webHidden/>
              </w:rPr>
              <w:fldChar w:fldCharType="end"/>
            </w:r>
          </w:hyperlink>
        </w:p>
        <w:p w14:paraId="3285AE0A" w14:textId="63B03BFD" w:rsidR="00EA215B" w:rsidRDefault="00E00B9C">
          <w:pPr>
            <w:pStyle w:val="TOC2"/>
            <w:tabs>
              <w:tab w:val="right" w:leader="dot" w:pos="9350"/>
            </w:tabs>
            <w:rPr>
              <w:rFonts w:eastAsiaTheme="minorEastAsia"/>
              <w:noProof/>
              <w:lang w:val="en-US"/>
            </w:rPr>
          </w:pPr>
          <w:hyperlink w:anchor="_Toc55761172" w:history="1">
            <w:r w:rsidR="00EA215B" w:rsidRPr="005A12F7">
              <w:rPr>
                <w:rStyle w:val="Hyperlink"/>
                <w:rFonts w:ascii="Times New Roman" w:hAnsi="Times New Roman" w:cs="Times New Roman"/>
                <w:noProof/>
              </w:rPr>
              <w:t>7.3 Facilities to be provided by the Consultant</w:t>
            </w:r>
            <w:r w:rsidR="00EA215B">
              <w:rPr>
                <w:noProof/>
                <w:webHidden/>
              </w:rPr>
              <w:tab/>
            </w:r>
            <w:r w:rsidR="00EA215B">
              <w:rPr>
                <w:noProof/>
                <w:webHidden/>
              </w:rPr>
              <w:fldChar w:fldCharType="begin"/>
            </w:r>
            <w:r w:rsidR="00EA215B">
              <w:rPr>
                <w:noProof/>
                <w:webHidden/>
              </w:rPr>
              <w:instrText xml:space="preserve"> PAGEREF _Toc55761172 \h </w:instrText>
            </w:r>
            <w:r w:rsidR="00EA215B">
              <w:rPr>
                <w:noProof/>
                <w:webHidden/>
              </w:rPr>
            </w:r>
            <w:r w:rsidR="00EA215B">
              <w:rPr>
                <w:noProof/>
                <w:webHidden/>
              </w:rPr>
              <w:fldChar w:fldCharType="separate"/>
            </w:r>
            <w:r w:rsidR="00EA215B">
              <w:rPr>
                <w:noProof/>
                <w:webHidden/>
              </w:rPr>
              <w:t>20</w:t>
            </w:r>
            <w:r w:rsidR="00EA215B">
              <w:rPr>
                <w:noProof/>
                <w:webHidden/>
              </w:rPr>
              <w:fldChar w:fldCharType="end"/>
            </w:r>
          </w:hyperlink>
        </w:p>
        <w:p w14:paraId="4D72892D" w14:textId="5F3F80C8" w:rsidR="00EA215B" w:rsidRDefault="00E00B9C">
          <w:pPr>
            <w:pStyle w:val="TOC1"/>
            <w:rPr>
              <w:rFonts w:asciiTheme="minorHAnsi" w:eastAsiaTheme="minorEastAsia" w:hAnsiTheme="minorHAnsi" w:cstheme="minorBidi"/>
              <w:b w:val="0"/>
              <w:bCs w:val="0"/>
              <w:sz w:val="22"/>
              <w:szCs w:val="22"/>
              <w:lang w:val="en-US"/>
            </w:rPr>
          </w:pPr>
          <w:hyperlink w:anchor="_Toc55761173" w:history="1">
            <w:r w:rsidR="00EA215B" w:rsidRPr="005A12F7">
              <w:rPr>
                <w:rStyle w:val="Hyperlink"/>
              </w:rPr>
              <w:t>8. REPORTS</w:t>
            </w:r>
            <w:r w:rsidR="00EA215B">
              <w:rPr>
                <w:webHidden/>
              </w:rPr>
              <w:tab/>
            </w:r>
            <w:r w:rsidR="00EA215B">
              <w:rPr>
                <w:webHidden/>
              </w:rPr>
              <w:fldChar w:fldCharType="begin"/>
            </w:r>
            <w:r w:rsidR="00EA215B">
              <w:rPr>
                <w:webHidden/>
              </w:rPr>
              <w:instrText xml:space="preserve"> PAGEREF _Toc55761173 \h </w:instrText>
            </w:r>
            <w:r w:rsidR="00EA215B">
              <w:rPr>
                <w:webHidden/>
              </w:rPr>
            </w:r>
            <w:r w:rsidR="00EA215B">
              <w:rPr>
                <w:webHidden/>
              </w:rPr>
              <w:fldChar w:fldCharType="separate"/>
            </w:r>
            <w:r w:rsidR="00EA215B">
              <w:rPr>
                <w:webHidden/>
              </w:rPr>
              <w:t>22</w:t>
            </w:r>
            <w:r w:rsidR="00EA215B">
              <w:rPr>
                <w:webHidden/>
              </w:rPr>
              <w:fldChar w:fldCharType="end"/>
            </w:r>
          </w:hyperlink>
        </w:p>
        <w:p w14:paraId="3E05717E" w14:textId="101067B5" w:rsidR="00EA215B" w:rsidRDefault="00E00B9C">
          <w:pPr>
            <w:pStyle w:val="TOC2"/>
            <w:tabs>
              <w:tab w:val="right" w:leader="dot" w:pos="9350"/>
            </w:tabs>
            <w:rPr>
              <w:rFonts w:eastAsiaTheme="minorEastAsia"/>
              <w:noProof/>
              <w:lang w:val="en-US"/>
            </w:rPr>
          </w:pPr>
          <w:hyperlink w:anchor="_Toc55761174" w:history="1">
            <w:r w:rsidR="00EA215B" w:rsidRPr="005A12F7">
              <w:rPr>
                <w:rStyle w:val="Hyperlink"/>
                <w:rFonts w:ascii="Times New Roman" w:hAnsi="Times New Roman" w:cs="Times New Roman"/>
                <w:noProof/>
              </w:rPr>
              <w:t>8.1 Reporting requirements</w:t>
            </w:r>
            <w:r w:rsidR="00EA215B">
              <w:rPr>
                <w:noProof/>
                <w:webHidden/>
              </w:rPr>
              <w:tab/>
            </w:r>
            <w:r w:rsidR="00EA215B">
              <w:rPr>
                <w:noProof/>
                <w:webHidden/>
              </w:rPr>
              <w:fldChar w:fldCharType="begin"/>
            </w:r>
            <w:r w:rsidR="00EA215B">
              <w:rPr>
                <w:noProof/>
                <w:webHidden/>
              </w:rPr>
              <w:instrText xml:space="preserve"> PAGEREF _Toc55761174 \h </w:instrText>
            </w:r>
            <w:r w:rsidR="00EA215B">
              <w:rPr>
                <w:noProof/>
                <w:webHidden/>
              </w:rPr>
            </w:r>
            <w:r w:rsidR="00EA215B">
              <w:rPr>
                <w:noProof/>
                <w:webHidden/>
              </w:rPr>
              <w:fldChar w:fldCharType="separate"/>
            </w:r>
            <w:r w:rsidR="00EA215B">
              <w:rPr>
                <w:noProof/>
                <w:webHidden/>
              </w:rPr>
              <w:t>22</w:t>
            </w:r>
            <w:r w:rsidR="00EA215B">
              <w:rPr>
                <w:noProof/>
                <w:webHidden/>
              </w:rPr>
              <w:fldChar w:fldCharType="end"/>
            </w:r>
          </w:hyperlink>
        </w:p>
        <w:p w14:paraId="71DFC90F" w14:textId="734FC5F3" w:rsidR="00EA215B" w:rsidRDefault="00E00B9C">
          <w:pPr>
            <w:pStyle w:val="TOC2"/>
            <w:tabs>
              <w:tab w:val="right" w:leader="dot" w:pos="9350"/>
            </w:tabs>
            <w:rPr>
              <w:rFonts w:eastAsiaTheme="minorEastAsia"/>
              <w:noProof/>
              <w:lang w:val="en-US"/>
            </w:rPr>
          </w:pPr>
          <w:hyperlink w:anchor="_Toc55761175" w:history="1">
            <w:r w:rsidR="00EA215B" w:rsidRPr="005A12F7">
              <w:rPr>
                <w:rStyle w:val="Hyperlink"/>
                <w:rFonts w:ascii="Times New Roman" w:eastAsia="Times New Roman" w:hAnsi="Times New Roman" w:cs="Times New Roman"/>
                <w:noProof/>
                <w:lang w:val="en-US"/>
              </w:rPr>
              <w:t>8.2 Submission &amp; approval of reports</w:t>
            </w:r>
            <w:r w:rsidR="00EA215B">
              <w:rPr>
                <w:noProof/>
                <w:webHidden/>
              </w:rPr>
              <w:tab/>
            </w:r>
            <w:r w:rsidR="00EA215B">
              <w:rPr>
                <w:noProof/>
                <w:webHidden/>
              </w:rPr>
              <w:fldChar w:fldCharType="begin"/>
            </w:r>
            <w:r w:rsidR="00EA215B">
              <w:rPr>
                <w:noProof/>
                <w:webHidden/>
              </w:rPr>
              <w:instrText xml:space="preserve"> PAGEREF _Toc55761175 \h </w:instrText>
            </w:r>
            <w:r w:rsidR="00EA215B">
              <w:rPr>
                <w:noProof/>
                <w:webHidden/>
              </w:rPr>
            </w:r>
            <w:r w:rsidR="00EA215B">
              <w:rPr>
                <w:noProof/>
                <w:webHidden/>
              </w:rPr>
              <w:fldChar w:fldCharType="separate"/>
            </w:r>
            <w:r w:rsidR="00EA215B">
              <w:rPr>
                <w:noProof/>
                <w:webHidden/>
              </w:rPr>
              <w:t>24</w:t>
            </w:r>
            <w:r w:rsidR="00EA215B">
              <w:rPr>
                <w:noProof/>
                <w:webHidden/>
              </w:rPr>
              <w:fldChar w:fldCharType="end"/>
            </w:r>
          </w:hyperlink>
        </w:p>
        <w:p w14:paraId="31313FEF" w14:textId="500378D1" w:rsidR="00EA215B" w:rsidRDefault="00E00B9C">
          <w:pPr>
            <w:pStyle w:val="TOC2"/>
            <w:tabs>
              <w:tab w:val="right" w:leader="dot" w:pos="9350"/>
            </w:tabs>
            <w:rPr>
              <w:rFonts w:eastAsiaTheme="minorEastAsia"/>
              <w:noProof/>
              <w:lang w:val="en-US"/>
            </w:rPr>
          </w:pPr>
          <w:hyperlink w:anchor="_Toc55761176" w:history="1">
            <w:r w:rsidR="00EA215B" w:rsidRPr="005A12F7">
              <w:rPr>
                <w:rStyle w:val="Hyperlink"/>
                <w:rFonts w:ascii="Times New Roman" w:eastAsia="Times New Roman" w:hAnsi="Times New Roman" w:cs="Times New Roman"/>
                <w:noProof/>
              </w:rPr>
              <w:t>8.3 Visibility requirements</w:t>
            </w:r>
            <w:r w:rsidR="00EA215B">
              <w:rPr>
                <w:noProof/>
                <w:webHidden/>
              </w:rPr>
              <w:tab/>
            </w:r>
            <w:r w:rsidR="00EA215B">
              <w:rPr>
                <w:noProof/>
                <w:webHidden/>
              </w:rPr>
              <w:fldChar w:fldCharType="begin"/>
            </w:r>
            <w:r w:rsidR="00EA215B">
              <w:rPr>
                <w:noProof/>
                <w:webHidden/>
              </w:rPr>
              <w:instrText xml:space="preserve"> PAGEREF _Toc55761176 \h </w:instrText>
            </w:r>
            <w:r w:rsidR="00EA215B">
              <w:rPr>
                <w:noProof/>
                <w:webHidden/>
              </w:rPr>
            </w:r>
            <w:r w:rsidR="00EA215B">
              <w:rPr>
                <w:noProof/>
                <w:webHidden/>
              </w:rPr>
              <w:fldChar w:fldCharType="separate"/>
            </w:r>
            <w:r w:rsidR="00EA215B">
              <w:rPr>
                <w:noProof/>
                <w:webHidden/>
              </w:rPr>
              <w:t>24</w:t>
            </w:r>
            <w:r w:rsidR="00EA215B">
              <w:rPr>
                <w:noProof/>
                <w:webHidden/>
              </w:rPr>
              <w:fldChar w:fldCharType="end"/>
            </w:r>
          </w:hyperlink>
        </w:p>
        <w:p w14:paraId="00F079E9" w14:textId="496E747D" w:rsidR="00AC4152" w:rsidRDefault="00AC4152" w:rsidP="00AC4152">
          <w:pPr>
            <w:spacing w:after="0" w:line="240" w:lineRule="auto"/>
            <w:jc w:val="both"/>
            <w:rPr>
              <w:b/>
              <w:bCs/>
              <w:noProof/>
            </w:rPr>
          </w:pPr>
          <w:r w:rsidRPr="00433A1C">
            <w:rPr>
              <w:rFonts w:ascii="Times New Roman" w:hAnsi="Times New Roman" w:cs="Times New Roman"/>
              <w:b/>
              <w:bCs/>
              <w:noProof/>
              <w:sz w:val="20"/>
              <w:szCs w:val="20"/>
            </w:rPr>
            <w:fldChar w:fldCharType="end"/>
          </w:r>
        </w:p>
      </w:sdtContent>
    </w:sdt>
    <w:p w14:paraId="145D0FCB" w14:textId="61440E87" w:rsidR="003514A2" w:rsidRPr="00D01D57" w:rsidRDefault="003514A2" w:rsidP="00433A1C">
      <w:pPr>
        <w:spacing w:after="0" w:line="240" w:lineRule="auto"/>
        <w:jc w:val="both"/>
        <w:rPr>
          <w:rFonts w:ascii="Times New Roman" w:hAnsi="Times New Roman" w:cs="Times New Roman"/>
          <w:b/>
          <w:bCs/>
          <w:noProof/>
          <w:sz w:val="20"/>
          <w:szCs w:val="20"/>
        </w:rPr>
      </w:pPr>
    </w:p>
    <w:p w14:paraId="619E0929" w14:textId="7A67424F" w:rsidR="00D01D57" w:rsidRDefault="00D01D57" w:rsidP="00D01D57">
      <w:bookmarkStart w:id="0" w:name="_Toc50411591"/>
      <w:bookmarkStart w:id="1" w:name="_Toc52793361"/>
    </w:p>
    <w:p w14:paraId="6667D4A5" w14:textId="3855B933" w:rsidR="00AC4152" w:rsidRDefault="00AC4152" w:rsidP="00D01D57"/>
    <w:p w14:paraId="4BAEABA6" w14:textId="06FBDC25" w:rsidR="00AC4152" w:rsidRDefault="00AC4152" w:rsidP="00D01D57"/>
    <w:p w14:paraId="07392CF2" w14:textId="377DE78D" w:rsidR="00AC4152" w:rsidRDefault="00AC4152" w:rsidP="00D01D57"/>
    <w:p w14:paraId="7428E96E" w14:textId="60901FAA" w:rsidR="00AC4152" w:rsidRDefault="00AC4152" w:rsidP="00D01D57"/>
    <w:p w14:paraId="141B9C98" w14:textId="025332E9" w:rsidR="00AC4152" w:rsidRDefault="00AC4152" w:rsidP="00D01D57"/>
    <w:p w14:paraId="4CD4D741" w14:textId="1C52C4D1" w:rsidR="00AC4152" w:rsidRDefault="00AC4152" w:rsidP="00D01D57"/>
    <w:p w14:paraId="2E553522" w14:textId="15E41D77" w:rsidR="00AC4152" w:rsidRDefault="00AC4152" w:rsidP="00D01D57"/>
    <w:p w14:paraId="6B4B15FA" w14:textId="3A96F70E" w:rsidR="00AC4152" w:rsidRDefault="00AC4152" w:rsidP="00D01D57"/>
    <w:p w14:paraId="4C90A8D4" w14:textId="64A9B790" w:rsidR="00AC4152" w:rsidRDefault="00AC4152" w:rsidP="00D01D57"/>
    <w:p w14:paraId="5DF3F464" w14:textId="72F37B70" w:rsidR="00AC4152" w:rsidRDefault="00AC4152" w:rsidP="00D01D57"/>
    <w:p w14:paraId="01D37319" w14:textId="27F33FDB" w:rsidR="00AC4152" w:rsidRDefault="00AC4152" w:rsidP="00D01D57"/>
    <w:p w14:paraId="39E569C3" w14:textId="311726F9" w:rsidR="00AC4152" w:rsidRDefault="00AC4152" w:rsidP="00D01D57"/>
    <w:p w14:paraId="603EDCB9" w14:textId="66A67CDF" w:rsidR="00AC4152" w:rsidRDefault="00AC4152" w:rsidP="00D01D57"/>
    <w:p w14:paraId="1C1164C9" w14:textId="62542A77" w:rsidR="00AC4152" w:rsidRDefault="00AC4152" w:rsidP="00D01D57"/>
    <w:p w14:paraId="51EE00F4" w14:textId="32A775CC" w:rsidR="00AC4152" w:rsidRDefault="00AC4152" w:rsidP="00D01D57"/>
    <w:p w14:paraId="5D5ECED3" w14:textId="19316BF1" w:rsidR="00AC4152" w:rsidRDefault="00AC4152" w:rsidP="00D01D57"/>
    <w:p w14:paraId="1806B69F" w14:textId="5498C2D5" w:rsidR="00AC4152" w:rsidRDefault="00AC4152" w:rsidP="00D01D57"/>
    <w:p w14:paraId="037753C1" w14:textId="13D4B595" w:rsidR="00AC4152" w:rsidRDefault="00AC4152" w:rsidP="00D01D57"/>
    <w:p w14:paraId="6246DDE2" w14:textId="53BB0F40" w:rsidR="00AC4152" w:rsidRDefault="00AC4152" w:rsidP="00D01D57"/>
    <w:p w14:paraId="4A44F685" w14:textId="52B23836" w:rsidR="00AC4152" w:rsidRDefault="00AC4152" w:rsidP="00D01D57"/>
    <w:p w14:paraId="1A235F0A" w14:textId="787A2DD9" w:rsidR="00AC4152" w:rsidRDefault="00AC4152" w:rsidP="00D01D57"/>
    <w:p w14:paraId="023DE023" w14:textId="77777777" w:rsidR="009D0157" w:rsidRDefault="009D0157" w:rsidP="00D01D57"/>
    <w:p w14:paraId="0F46BB40" w14:textId="278A4D49" w:rsidR="00AC4152" w:rsidRDefault="00AC4152" w:rsidP="00D01D57"/>
    <w:p w14:paraId="7FC3A47C" w14:textId="77777777" w:rsidR="00AC4152" w:rsidRPr="00D01D57" w:rsidRDefault="00AC4152" w:rsidP="00D01D57"/>
    <w:p w14:paraId="65E24E3A" w14:textId="497B1FE1" w:rsidR="6E519424" w:rsidRPr="004933E4" w:rsidRDefault="006857AE" w:rsidP="0073664D">
      <w:pPr>
        <w:pStyle w:val="Heading1"/>
        <w:numPr>
          <w:ilvl w:val="0"/>
          <w:numId w:val="26"/>
        </w:numPr>
        <w:rPr>
          <w:rFonts w:ascii="Times New Roman" w:eastAsia="Times New Roman" w:hAnsi="Times New Roman" w:cs="Times New Roman"/>
          <w:sz w:val="28"/>
          <w:szCs w:val="28"/>
        </w:rPr>
      </w:pPr>
      <w:bookmarkStart w:id="2" w:name="_Toc55761145"/>
      <w:r w:rsidRPr="004933E4">
        <w:rPr>
          <w:rFonts w:ascii="Times New Roman" w:eastAsia="Times New Roman" w:hAnsi="Times New Roman" w:cs="Times New Roman"/>
          <w:sz w:val="28"/>
          <w:szCs w:val="28"/>
        </w:rPr>
        <w:lastRenderedPageBreak/>
        <w:t>BACKGROUND INFORMATION</w:t>
      </w:r>
      <w:bookmarkEnd w:id="0"/>
      <w:bookmarkEnd w:id="1"/>
      <w:bookmarkEnd w:id="2"/>
    </w:p>
    <w:p w14:paraId="3621E942" w14:textId="77777777" w:rsidR="00CB5B73" w:rsidRPr="004933E4" w:rsidRDefault="00CB5B73" w:rsidP="00CB5B73">
      <w:pPr>
        <w:spacing w:after="0" w:line="276" w:lineRule="auto"/>
        <w:jc w:val="both"/>
        <w:rPr>
          <w:rFonts w:ascii="Times New Roman" w:eastAsia="Times New Roman" w:hAnsi="Times New Roman" w:cs="Times New Roman"/>
          <w:b/>
          <w:bCs/>
          <w:color w:val="000000" w:themeColor="text1"/>
          <w:sz w:val="24"/>
          <w:szCs w:val="24"/>
        </w:rPr>
      </w:pPr>
    </w:p>
    <w:p w14:paraId="22B9C45C" w14:textId="72D92BD4" w:rsidR="6E519424" w:rsidRPr="00433A1C" w:rsidRDefault="006857AE" w:rsidP="00433A1C">
      <w:pPr>
        <w:pStyle w:val="Heading2"/>
        <w:rPr>
          <w:rFonts w:ascii="Times New Roman" w:eastAsia="Times New Roman" w:hAnsi="Times New Roman" w:cs="Times New Roman"/>
        </w:rPr>
      </w:pPr>
      <w:bookmarkStart w:id="3" w:name="_Toc50411592"/>
      <w:bookmarkStart w:id="4" w:name="_Toc55761146"/>
      <w:r w:rsidRPr="00433A1C">
        <w:rPr>
          <w:rFonts w:ascii="Times New Roman" w:hAnsi="Times New Roman" w:cs="Times New Roman"/>
        </w:rPr>
        <w:t>1</w:t>
      </w:r>
      <w:r w:rsidR="0073664D" w:rsidRPr="00433A1C">
        <w:rPr>
          <w:rFonts w:ascii="Times New Roman" w:eastAsia="Times New Roman" w:hAnsi="Times New Roman" w:cs="Times New Roman"/>
        </w:rPr>
        <w:t xml:space="preserve">.1 </w:t>
      </w:r>
      <w:r w:rsidR="6E519424" w:rsidRPr="00433A1C">
        <w:rPr>
          <w:rFonts w:ascii="Times New Roman" w:eastAsia="Times New Roman" w:hAnsi="Times New Roman" w:cs="Times New Roman"/>
        </w:rPr>
        <w:t>Partner Country</w:t>
      </w:r>
      <w:bookmarkEnd w:id="3"/>
      <w:bookmarkEnd w:id="4"/>
    </w:p>
    <w:p w14:paraId="1BDCDC6D" w14:textId="77777777" w:rsidR="00106A3C" w:rsidRDefault="00106A3C" w:rsidP="00CB5B73">
      <w:pPr>
        <w:spacing w:after="0" w:line="276" w:lineRule="auto"/>
        <w:jc w:val="both"/>
        <w:rPr>
          <w:rFonts w:ascii="Times New Roman" w:eastAsia="Times New Roman" w:hAnsi="Times New Roman" w:cs="Times New Roman"/>
          <w:color w:val="000000" w:themeColor="text1"/>
          <w:sz w:val="24"/>
          <w:szCs w:val="24"/>
        </w:rPr>
      </w:pPr>
    </w:p>
    <w:p w14:paraId="088BC7B6" w14:textId="4F3E15F3" w:rsidR="6E519424" w:rsidRPr="004933E4" w:rsidRDefault="6E519424" w:rsidP="00CB5B73">
      <w:pPr>
        <w:spacing w:after="0" w:line="276" w:lineRule="auto"/>
        <w:jc w:val="both"/>
        <w:rPr>
          <w:rFonts w:ascii="Times New Roman" w:eastAsia="Times New Roman" w:hAnsi="Times New Roman" w:cs="Times New Roman"/>
          <w:color w:val="000000" w:themeColor="text1"/>
          <w:sz w:val="24"/>
          <w:szCs w:val="24"/>
        </w:rPr>
      </w:pPr>
      <w:r w:rsidRPr="004933E4">
        <w:rPr>
          <w:rFonts w:ascii="Times New Roman" w:eastAsia="Times New Roman" w:hAnsi="Times New Roman" w:cs="Times New Roman"/>
          <w:color w:val="000000" w:themeColor="text1"/>
          <w:sz w:val="24"/>
          <w:szCs w:val="24"/>
        </w:rPr>
        <w:t>Albania</w:t>
      </w:r>
    </w:p>
    <w:p w14:paraId="30C05904" w14:textId="77777777" w:rsidR="00CB5B73" w:rsidRPr="004933E4" w:rsidRDefault="00CB5B73" w:rsidP="00CB5B73">
      <w:pPr>
        <w:spacing w:after="0" w:line="276" w:lineRule="auto"/>
        <w:jc w:val="both"/>
        <w:rPr>
          <w:rFonts w:ascii="Times New Roman" w:eastAsia="Times New Roman" w:hAnsi="Times New Roman" w:cs="Times New Roman"/>
          <w:color w:val="000000" w:themeColor="text1"/>
          <w:sz w:val="24"/>
          <w:szCs w:val="24"/>
        </w:rPr>
      </w:pPr>
    </w:p>
    <w:p w14:paraId="1F47FFAB" w14:textId="2D50563E" w:rsidR="6E519424" w:rsidRPr="006857AE" w:rsidRDefault="006857AE" w:rsidP="006857AE">
      <w:pPr>
        <w:pStyle w:val="Heading2"/>
        <w:rPr>
          <w:rFonts w:ascii="Times New Roman" w:eastAsia="Times New Roman" w:hAnsi="Times New Roman" w:cs="Times New Roman"/>
        </w:rPr>
      </w:pPr>
      <w:bookmarkStart w:id="5" w:name="_Toc50411593"/>
      <w:bookmarkStart w:id="6" w:name="_Toc55761147"/>
      <w:r w:rsidRPr="006857AE">
        <w:rPr>
          <w:rFonts w:ascii="Times New Roman" w:hAnsi="Times New Roman" w:cs="Times New Roman"/>
        </w:rPr>
        <w:t>1</w:t>
      </w:r>
      <w:r w:rsidR="0073664D" w:rsidRPr="006857AE">
        <w:rPr>
          <w:rFonts w:ascii="Times New Roman" w:eastAsia="Times New Roman" w:hAnsi="Times New Roman" w:cs="Times New Roman"/>
        </w:rPr>
        <w:t>.2</w:t>
      </w:r>
      <w:r w:rsidR="6E519424" w:rsidRPr="006857AE">
        <w:rPr>
          <w:rFonts w:ascii="Times New Roman" w:eastAsia="Times New Roman" w:hAnsi="Times New Roman" w:cs="Times New Roman"/>
        </w:rPr>
        <w:t xml:space="preserve"> Contracting Authority</w:t>
      </w:r>
      <w:bookmarkEnd w:id="5"/>
      <w:bookmarkEnd w:id="6"/>
    </w:p>
    <w:p w14:paraId="4AE96E48" w14:textId="77777777" w:rsidR="006857AE" w:rsidRDefault="006857AE" w:rsidP="00CB5B73">
      <w:pPr>
        <w:spacing w:after="0" w:line="276" w:lineRule="auto"/>
        <w:jc w:val="both"/>
        <w:rPr>
          <w:rFonts w:ascii="Times New Roman" w:eastAsia="Times New Roman" w:hAnsi="Times New Roman" w:cs="Times New Roman"/>
          <w:color w:val="000000" w:themeColor="text1"/>
          <w:sz w:val="24"/>
          <w:szCs w:val="24"/>
          <w:highlight w:val="yellow"/>
        </w:rPr>
      </w:pPr>
    </w:p>
    <w:p w14:paraId="1D59E7D5" w14:textId="3B994ED4" w:rsidR="6E519424" w:rsidRPr="004933E4" w:rsidRDefault="6E519424" w:rsidP="00CB5B73">
      <w:pPr>
        <w:spacing w:after="0" w:line="276" w:lineRule="auto"/>
        <w:jc w:val="both"/>
        <w:rPr>
          <w:rFonts w:ascii="Times New Roman" w:eastAsia="Times New Roman" w:hAnsi="Times New Roman" w:cs="Times New Roman"/>
          <w:color w:val="000000" w:themeColor="text1"/>
          <w:sz w:val="24"/>
          <w:szCs w:val="24"/>
        </w:rPr>
      </w:pPr>
      <w:r w:rsidRPr="006857AE">
        <w:rPr>
          <w:rFonts w:ascii="Times New Roman" w:eastAsia="Times New Roman" w:hAnsi="Times New Roman" w:cs="Times New Roman"/>
          <w:color w:val="000000" w:themeColor="text1"/>
          <w:sz w:val="24"/>
          <w:szCs w:val="24"/>
        </w:rPr>
        <w:t>Embassy of Sweden in Albania</w:t>
      </w:r>
      <w:r w:rsidR="00E00B9C">
        <w:rPr>
          <w:rFonts w:ascii="Times New Roman" w:eastAsia="Times New Roman" w:hAnsi="Times New Roman" w:cs="Times New Roman"/>
          <w:color w:val="000000" w:themeColor="text1"/>
          <w:sz w:val="24"/>
          <w:szCs w:val="24"/>
        </w:rPr>
        <w:t>.</w:t>
      </w:r>
    </w:p>
    <w:p w14:paraId="1C6906B3" w14:textId="48A1F98A" w:rsidR="00CB5B73" w:rsidRDefault="00CB5B73" w:rsidP="00CB5B73">
      <w:pPr>
        <w:spacing w:after="0" w:line="276" w:lineRule="auto"/>
        <w:jc w:val="both"/>
        <w:rPr>
          <w:rFonts w:ascii="Times New Roman" w:eastAsia="Times New Roman" w:hAnsi="Times New Roman" w:cs="Times New Roman"/>
          <w:color w:val="000000" w:themeColor="text1"/>
          <w:sz w:val="24"/>
          <w:szCs w:val="24"/>
        </w:rPr>
      </w:pPr>
    </w:p>
    <w:p w14:paraId="08EEFE40" w14:textId="18119191" w:rsidR="006857AE" w:rsidRPr="006857AE" w:rsidRDefault="006857AE" w:rsidP="006857AE">
      <w:pPr>
        <w:pStyle w:val="Heading2"/>
        <w:rPr>
          <w:rFonts w:ascii="Times New Roman" w:eastAsia="Times New Roman" w:hAnsi="Times New Roman" w:cs="Times New Roman"/>
        </w:rPr>
      </w:pPr>
      <w:bookmarkStart w:id="7" w:name="_Toc55761148"/>
      <w:r w:rsidRPr="006857AE">
        <w:rPr>
          <w:rFonts w:ascii="Times New Roman" w:eastAsia="Times New Roman" w:hAnsi="Times New Roman" w:cs="Times New Roman"/>
        </w:rPr>
        <w:t>1.3 Background</w:t>
      </w:r>
      <w:bookmarkEnd w:id="7"/>
    </w:p>
    <w:p w14:paraId="7572DDDB" w14:textId="773BA7DC" w:rsidR="00D76806" w:rsidRDefault="00D76806" w:rsidP="00CB5B73">
      <w:pPr>
        <w:spacing w:after="0" w:line="276" w:lineRule="auto"/>
        <w:jc w:val="both"/>
        <w:rPr>
          <w:rFonts w:ascii="Times New Roman" w:eastAsia="Times New Roman" w:hAnsi="Times New Roman" w:cs="Times New Roman"/>
          <w:color w:val="000000" w:themeColor="text1"/>
          <w:sz w:val="24"/>
          <w:szCs w:val="24"/>
        </w:rPr>
      </w:pPr>
    </w:p>
    <w:p w14:paraId="0D51FEC3" w14:textId="1EC36823" w:rsidR="00A11DFB" w:rsidRPr="00A11DFB" w:rsidRDefault="00A11DFB" w:rsidP="00A11DFB">
      <w:pPr>
        <w:spacing w:after="0" w:line="276" w:lineRule="auto"/>
        <w:jc w:val="both"/>
        <w:rPr>
          <w:rFonts w:ascii="Times New Roman" w:eastAsia="Times New Roman" w:hAnsi="Times New Roman" w:cs="Times New Roman"/>
          <w:b/>
          <w:color w:val="000000" w:themeColor="text1"/>
          <w:sz w:val="24"/>
          <w:szCs w:val="24"/>
        </w:rPr>
      </w:pPr>
      <w:r w:rsidRPr="00A11DFB">
        <w:rPr>
          <w:rFonts w:ascii="Times New Roman" w:eastAsia="Times New Roman" w:hAnsi="Times New Roman" w:cs="Times New Roman"/>
          <w:b/>
          <w:color w:val="000000" w:themeColor="text1"/>
          <w:sz w:val="24"/>
          <w:szCs w:val="24"/>
        </w:rPr>
        <w:t xml:space="preserve">Background information on the overall assignment </w:t>
      </w:r>
    </w:p>
    <w:p w14:paraId="1DA73C0F" w14:textId="77777777" w:rsidR="00A11DFB" w:rsidRPr="00A11DFB" w:rsidRDefault="00A11DFB" w:rsidP="00A11DFB">
      <w:pPr>
        <w:spacing w:after="0" w:line="276" w:lineRule="auto"/>
        <w:jc w:val="both"/>
        <w:rPr>
          <w:rFonts w:ascii="Times New Roman" w:eastAsia="Times New Roman" w:hAnsi="Times New Roman" w:cs="Times New Roman"/>
          <w:b/>
          <w:color w:val="000000" w:themeColor="text1"/>
          <w:sz w:val="24"/>
          <w:szCs w:val="24"/>
        </w:rPr>
      </w:pPr>
    </w:p>
    <w:p w14:paraId="33B7CE49"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r w:rsidRPr="00A11DFB">
        <w:rPr>
          <w:rFonts w:ascii="Times New Roman" w:eastAsia="Times New Roman" w:hAnsi="Times New Roman" w:cs="Times New Roman"/>
          <w:color w:val="000000" w:themeColor="text1"/>
          <w:sz w:val="24"/>
          <w:szCs w:val="24"/>
        </w:rPr>
        <w:t xml:space="preserve">In 2014, the Swedish Government adopted a Result’s Strategy for Sweden’s Reform Cooperation with Western Europe, the Western Balkans and Turkey 2014 – 2020. One of the three result areas subject to Swedish support in the WB6 are– a better environment, reduced climate impact and enhanced resilience to environment impact and climate change. </w:t>
      </w:r>
    </w:p>
    <w:p w14:paraId="2D71A142"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p>
    <w:p w14:paraId="7B44398A"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r w:rsidRPr="00A11DFB">
        <w:rPr>
          <w:rFonts w:ascii="Times New Roman" w:eastAsia="Times New Roman" w:hAnsi="Times New Roman" w:cs="Times New Roman"/>
          <w:color w:val="000000" w:themeColor="text1"/>
          <w:sz w:val="24"/>
          <w:szCs w:val="24"/>
        </w:rPr>
        <w:t xml:space="preserve">In line with the Swedish strategy and based on demand from the side of the Albanian Government, Ministry of Tourism and Environment, the Swedish Embassy is supporting Ministry of Tourism and Environment (MTE) with regards to Albania’s preparation for Chapter 27 negotiations with the European Union. This programme, called Supporting Albanian’s Negotiations in Environment, Chapter 27 (SANE27), is working on the Screening Preparatory Assessment (SPA) of Chapter 27. </w:t>
      </w:r>
    </w:p>
    <w:p w14:paraId="036057CD"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p>
    <w:p w14:paraId="2214FFE8"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r w:rsidRPr="00A11DFB">
        <w:rPr>
          <w:rFonts w:ascii="Times New Roman" w:eastAsia="Times New Roman" w:hAnsi="Times New Roman" w:cs="Times New Roman"/>
          <w:color w:val="000000" w:themeColor="text1"/>
          <w:sz w:val="24"/>
          <w:szCs w:val="24"/>
        </w:rPr>
        <w:t xml:space="preserve">This measure supports MTE to </w:t>
      </w:r>
      <w:proofErr w:type="spellStart"/>
      <w:r w:rsidRPr="00A11DFB">
        <w:rPr>
          <w:rFonts w:ascii="Times New Roman" w:eastAsia="Times New Roman" w:hAnsi="Times New Roman" w:cs="Times New Roman"/>
          <w:color w:val="000000" w:themeColor="text1"/>
          <w:sz w:val="24"/>
          <w:szCs w:val="24"/>
        </w:rPr>
        <w:t>i</w:t>
      </w:r>
      <w:proofErr w:type="spellEnd"/>
      <w:r w:rsidRPr="00A11DFB">
        <w:rPr>
          <w:rFonts w:ascii="Times New Roman" w:eastAsia="Times New Roman" w:hAnsi="Times New Roman" w:cs="Times New Roman"/>
          <w:color w:val="000000" w:themeColor="text1"/>
          <w:sz w:val="24"/>
          <w:szCs w:val="24"/>
        </w:rPr>
        <w:t xml:space="preserve">) assess legal, institutional, and implementation of major EU environmental acts; ii) identify major gaps to fully transpose and implement EU environmental requirement; iii) plan actions to close identified gaps and iv) identify technical assistance needs, through Needs Assessment Documents, to further support the approximation efforts of Albanian administration. </w:t>
      </w:r>
    </w:p>
    <w:p w14:paraId="1AAA361C" w14:textId="77777777" w:rsidR="00A11DFB" w:rsidRPr="00A11DFB" w:rsidRDefault="00A11DFB" w:rsidP="00802F78">
      <w:pPr>
        <w:spacing w:after="0" w:line="240" w:lineRule="auto"/>
        <w:jc w:val="both"/>
        <w:rPr>
          <w:rFonts w:ascii="Times New Roman" w:eastAsia="Times New Roman" w:hAnsi="Times New Roman" w:cs="Times New Roman"/>
          <w:color w:val="000000" w:themeColor="text1"/>
          <w:sz w:val="24"/>
          <w:szCs w:val="24"/>
        </w:rPr>
      </w:pPr>
    </w:p>
    <w:p w14:paraId="5EAB0554" w14:textId="44B8EBD2" w:rsidR="00CC056D" w:rsidRDefault="00A11DFB" w:rsidP="00802F78">
      <w:pPr>
        <w:spacing w:after="0" w:line="240" w:lineRule="auto"/>
        <w:jc w:val="both"/>
        <w:rPr>
          <w:rFonts w:ascii="Times New Roman" w:eastAsia="Times New Roman" w:hAnsi="Times New Roman" w:cs="Times New Roman"/>
          <w:color w:val="000000" w:themeColor="text1"/>
          <w:sz w:val="24"/>
          <w:szCs w:val="24"/>
        </w:rPr>
      </w:pPr>
      <w:r w:rsidRPr="00A11DFB">
        <w:rPr>
          <w:rFonts w:ascii="Times New Roman" w:eastAsia="Times New Roman" w:hAnsi="Times New Roman" w:cs="Times New Roman"/>
          <w:color w:val="000000" w:themeColor="text1"/>
          <w:sz w:val="24"/>
          <w:szCs w:val="24"/>
        </w:rPr>
        <w:t xml:space="preserve">Within this scope, the Swedish Embassy has been asked to support MTE, </w:t>
      </w:r>
      <w:r w:rsidR="00CF5C83">
        <w:rPr>
          <w:rFonts w:ascii="Times New Roman" w:eastAsia="Times New Roman" w:hAnsi="Times New Roman" w:cs="Times New Roman"/>
          <w:color w:val="000000" w:themeColor="text1"/>
          <w:sz w:val="24"/>
          <w:szCs w:val="24"/>
        </w:rPr>
        <w:t xml:space="preserve">to develop a </w:t>
      </w:r>
      <w:r w:rsidR="00CC056D">
        <w:rPr>
          <w:rFonts w:ascii="Times New Roman" w:eastAsia="Times New Roman" w:hAnsi="Times New Roman" w:cs="Times New Roman"/>
          <w:color w:val="000000" w:themeColor="text1"/>
          <w:sz w:val="24"/>
          <w:szCs w:val="24"/>
        </w:rPr>
        <w:t xml:space="preserve">model for </w:t>
      </w:r>
      <w:r w:rsidR="00EA0AC6" w:rsidRPr="00A81DF2">
        <w:rPr>
          <w:rFonts w:ascii="Times New Roman" w:eastAsia="Times New Roman" w:hAnsi="Times New Roman" w:cs="Times New Roman"/>
          <w:i/>
          <w:iCs/>
          <w:color w:val="000000" w:themeColor="text1"/>
          <w:sz w:val="24"/>
          <w:szCs w:val="24"/>
        </w:rPr>
        <w:t xml:space="preserve">Household Waste </w:t>
      </w:r>
      <w:r w:rsidR="00DF76E7" w:rsidRPr="00A81DF2">
        <w:rPr>
          <w:rFonts w:ascii="Times New Roman" w:eastAsia="Times New Roman" w:hAnsi="Times New Roman" w:cs="Times New Roman"/>
          <w:i/>
          <w:iCs/>
          <w:color w:val="000000" w:themeColor="text1"/>
          <w:sz w:val="24"/>
          <w:szCs w:val="24"/>
        </w:rPr>
        <w:t>Separation</w:t>
      </w:r>
      <w:r w:rsidR="00CF5C83" w:rsidRPr="00A81DF2">
        <w:rPr>
          <w:rFonts w:ascii="Times New Roman" w:eastAsia="Times New Roman" w:hAnsi="Times New Roman" w:cs="Times New Roman"/>
          <w:i/>
          <w:iCs/>
          <w:color w:val="000000" w:themeColor="text1"/>
          <w:sz w:val="24"/>
          <w:szCs w:val="24"/>
        </w:rPr>
        <w:t xml:space="preserve"> at Source</w:t>
      </w:r>
      <w:r w:rsidR="00CC056D">
        <w:rPr>
          <w:rFonts w:ascii="Times New Roman" w:eastAsia="Times New Roman" w:hAnsi="Times New Roman" w:cs="Times New Roman"/>
          <w:color w:val="000000" w:themeColor="text1"/>
          <w:sz w:val="24"/>
          <w:szCs w:val="24"/>
        </w:rPr>
        <w:t xml:space="preserve"> which will be piloted in </w:t>
      </w:r>
      <w:proofErr w:type="spellStart"/>
      <w:r w:rsidR="00CC056D">
        <w:rPr>
          <w:rFonts w:ascii="Times New Roman" w:eastAsia="Times New Roman" w:hAnsi="Times New Roman" w:cs="Times New Roman"/>
          <w:color w:val="000000" w:themeColor="text1"/>
          <w:sz w:val="24"/>
          <w:szCs w:val="24"/>
        </w:rPr>
        <w:t>Berat</w:t>
      </w:r>
      <w:proofErr w:type="spellEnd"/>
      <w:r w:rsidR="00CC056D">
        <w:rPr>
          <w:rFonts w:ascii="Times New Roman" w:eastAsia="Times New Roman" w:hAnsi="Times New Roman" w:cs="Times New Roman"/>
          <w:color w:val="000000" w:themeColor="text1"/>
          <w:sz w:val="24"/>
          <w:szCs w:val="24"/>
        </w:rPr>
        <w:t xml:space="preserve"> town. The </w:t>
      </w:r>
      <w:r w:rsidR="00DF76E7">
        <w:rPr>
          <w:rFonts w:ascii="Times New Roman" w:eastAsia="Times New Roman" w:hAnsi="Times New Roman" w:cs="Times New Roman"/>
          <w:color w:val="000000" w:themeColor="text1"/>
          <w:sz w:val="24"/>
          <w:szCs w:val="24"/>
        </w:rPr>
        <w:t>household waste</w:t>
      </w:r>
      <w:r w:rsidR="00CC056D">
        <w:rPr>
          <w:rFonts w:ascii="Times New Roman" w:eastAsia="Times New Roman" w:hAnsi="Times New Roman" w:cs="Times New Roman"/>
          <w:color w:val="000000" w:themeColor="text1"/>
          <w:sz w:val="24"/>
          <w:szCs w:val="24"/>
        </w:rPr>
        <w:t xml:space="preserve"> separation is</w:t>
      </w:r>
      <w:r w:rsidR="00DF76E7">
        <w:rPr>
          <w:rFonts w:ascii="Times New Roman" w:eastAsia="Times New Roman" w:hAnsi="Times New Roman" w:cs="Times New Roman"/>
          <w:color w:val="000000" w:themeColor="text1"/>
          <w:sz w:val="24"/>
          <w:szCs w:val="24"/>
        </w:rPr>
        <w:t xml:space="preserve"> one of the main tools in EU waste legislation</w:t>
      </w:r>
      <w:r w:rsidR="00A81DF2">
        <w:rPr>
          <w:rFonts w:ascii="Times New Roman" w:eastAsia="Times New Roman" w:hAnsi="Times New Roman" w:cs="Times New Roman"/>
          <w:color w:val="000000" w:themeColor="text1"/>
          <w:sz w:val="24"/>
          <w:szCs w:val="24"/>
        </w:rPr>
        <w:t xml:space="preserve">, </w:t>
      </w:r>
      <w:r w:rsidR="00DF76E7">
        <w:rPr>
          <w:rFonts w:ascii="Times New Roman" w:eastAsia="Times New Roman" w:hAnsi="Times New Roman" w:cs="Times New Roman"/>
          <w:color w:val="000000" w:themeColor="text1"/>
          <w:sz w:val="24"/>
          <w:szCs w:val="24"/>
        </w:rPr>
        <w:t>Waste Framework Directive 2008/98/EC.</w:t>
      </w:r>
    </w:p>
    <w:p w14:paraId="277AC701" w14:textId="77777777" w:rsidR="00A11DFB" w:rsidRPr="00A11DFB" w:rsidRDefault="00A11DFB" w:rsidP="00A11DFB">
      <w:pPr>
        <w:spacing w:after="0" w:line="276" w:lineRule="auto"/>
        <w:jc w:val="both"/>
        <w:rPr>
          <w:rFonts w:ascii="Times New Roman" w:eastAsia="Times New Roman" w:hAnsi="Times New Roman" w:cs="Times New Roman"/>
          <w:color w:val="000000" w:themeColor="text1"/>
          <w:sz w:val="24"/>
          <w:szCs w:val="24"/>
        </w:rPr>
      </w:pPr>
    </w:p>
    <w:p w14:paraId="641618D5" w14:textId="1A5130B4" w:rsidR="6E519424" w:rsidRPr="00EE7804" w:rsidRDefault="00B16A9E" w:rsidP="00EE7804">
      <w:pPr>
        <w:rPr>
          <w:rFonts w:ascii="Times New Roman" w:hAnsi="Times New Roman" w:cs="Times New Roman"/>
          <w:b/>
          <w:bCs/>
        </w:rPr>
      </w:pPr>
      <w:r w:rsidRPr="00B16A9E">
        <w:rPr>
          <w:rFonts w:ascii="Times New Roman" w:hAnsi="Times New Roman" w:cs="Times New Roman"/>
          <w:b/>
          <w:bCs/>
        </w:rPr>
        <w:t>Specific situation (background to the consultant</w:t>
      </w:r>
      <w:r w:rsidR="001254C4">
        <w:rPr>
          <w:rFonts w:ascii="Times New Roman" w:hAnsi="Times New Roman" w:cs="Times New Roman"/>
          <w:b/>
          <w:bCs/>
        </w:rPr>
        <w:t xml:space="preserve"> ‘s task)</w:t>
      </w:r>
    </w:p>
    <w:p w14:paraId="436BCA52" w14:textId="77777777" w:rsidR="00D01D57" w:rsidRPr="00A11DFB" w:rsidRDefault="00D01D57" w:rsidP="00E64BFD">
      <w:pPr>
        <w:spacing w:after="0" w:line="240" w:lineRule="auto"/>
        <w:jc w:val="both"/>
        <w:rPr>
          <w:rFonts w:ascii="Times New Roman" w:eastAsia="Times New Roman" w:hAnsi="Times New Roman" w:cs="Times New Roman"/>
          <w:color w:val="000000" w:themeColor="text1"/>
          <w:sz w:val="24"/>
          <w:szCs w:val="24"/>
        </w:rPr>
      </w:pPr>
      <w:r w:rsidRPr="00A11DFB">
        <w:rPr>
          <w:rFonts w:ascii="Times New Roman" w:eastAsia="Times New Roman" w:hAnsi="Times New Roman" w:cs="Times New Roman"/>
          <w:color w:val="000000" w:themeColor="text1"/>
          <w:sz w:val="24"/>
          <w:szCs w:val="24"/>
        </w:rPr>
        <w:t>Waste is one of the most important, technically and financial challenging subchapter of Chapter 27 “Environment and Climate Change”. Based on the data generated by the programme Support Albanian Negotiations in Environment, Chapter 27 (SANE27), all the 13 directives and regulations under the waste subchapter have been transposed at different levels in Albania.</w:t>
      </w:r>
      <w:r w:rsidRPr="00A11DFB">
        <w:rPr>
          <w:rFonts w:ascii="Times New Roman" w:eastAsia="Times New Roman" w:hAnsi="Times New Roman" w:cs="Times New Roman"/>
          <w:color w:val="000000" w:themeColor="text1"/>
          <w:sz w:val="24"/>
          <w:szCs w:val="24"/>
          <w:vertAlign w:val="superscript"/>
        </w:rPr>
        <w:footnoteReference w:id="1"/>
      </w:r>
      <w:r w:rsidRPr="00A11DFB">
        <w:rPr>
          <w:rFonts w:ascii="Times New Roman" w:eastAsia="Times New Roman" w:hAnsi="Times New Roman" w:cs="Times New Roman"/>
          <w:color w:val="000000" w:themeColor="text1"/>
          <w:sz w:val="24"/>
          <w:szCs w:val="24"/>
        </w:rPr>
        <w:t xml:space="preserve"> The WFD has only been transposed partially with up to 34%, while the Packaging Directive 94/62/EC, Batteries and Accumulators Directive 2006/66/EC and End-of-live Vehicle Directive 2000/53/EC have a level of more than 75 % of transposition and WEEE directive is only 38 % transposed in national </w:t>
      </w:r>
      <w:r w:rsidRPr="00A11DFB">
        <w:rPr>
          <w:rFonts w:ascii="Times New Roman" w:eastAsia="Times New Roman" w:hAnsi="Times New Roman" w:cs="Times New Roman"/>
          <w:color w:val="000000" w:themeColor="text1"/>
          <w:sz w:val="24"/>
          <w:szCs w:val="24"/>
        </w:rPr>
        <w:lastRenderedPageBreak/>
        <w:t xml:space="preserve">legislation. All the above-mentioned directives are relevant of introduction of source separation of household waste in Albania. However, the SPAs indicate that despite good progress already achieved in transposing EU waste legislation, </w:t>
      </w:r>
      <w:r w:rsidRPr="00A11DFB">
        <w:rPr>
          <w:rFonts w:ascii="Times New Roman" w:eastAsia="Times New Roman" w:hAnsi="Times New Roman" w:cs="Times New Roman"/>
          <w:b/>
          <w:bCs/>
          <w:color w:val="000000" w:themeColor="text1"/>
          <w:sz w:val="24"/>
          <w:szCs w:val="24"/>
        </w:rPr>
        <w:t>successful projects</w:t>
      </w:r>
      <w:r w:rsidRPr="00A11DFB">
        <w:rPr>
          <w:rFonts w:ascii="Times New Roman" w:eastAsia="Times New Roman" w:hAnsi="Times New Roman" w:cs="Times New Roman"/>
          <w:color w:val="000000" w:themeColor="text1"/>
          <w:sz w:val="24"/>
          <w:szCs w:val="24"/>
        </w:rPr>
        <w:t xml:space="preserve"> to support implementation in the ground are missing. One evident example, relevant for this document, is the lack of a national accepted and standardized household waste separation methodology.</w:t>
      </w:r>
    </w:p>
    <w:p w14:paraId="2D5766C6" w14:textId="77777777" w:rsidR="00D01D57" w:rsidRDefault="00D01D57" w:rsidP="00107D6D">
      <w:pPr>
        <w:spacing w:after="0" w:line="240" w:lineRule="auto"/>
        <w:jc w:val="both"/>
        <w:rPr>
          <w:rFonts w:ascii="Times New Roman" w:eastAsia="Times New Roman" w:hAnsi="Times New Roman" w:cs="Times New Roman"/>
          <w:color w:val="000000" w:themeColor="text1"/>
          <w:sz w:val="24"/>
          <w:szCs w:val="24"/>
        </w:rPr>
      </w:pPr>
    </w:p>
    <w:p w14:paraId="2D901C66" w14:textId="4A6C070D" w:rsidR="00530968" w:rsidRDefault="1D1862B6" w:rsidP="00107D6D">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Addressing accumulated waste management problems should be the priority of national government, local </w:t>
      </w:r>
      <w:r w:rsidR="003514A2" w:rsidRPr="1D1862B6">
        <w:rPr>
          <w:rFonts w:ascii="Times New Roman" w:eastAsia="Times New Roman" w:hAnsi="Times New Roman" w:cs="Times New Roman"/>
          <w:color w:val="000000" w:themeColor="text1"/>
          <w:sz w:val="24"/>
          <w:szCs w:val="24"/>
        </w:rPr>
        <w:t>government,</w:t>
      </w:r>
      <w:r w:rsidRPr="1D1862B6">
        <w:rPr>
          <w:rFonts w:ascii="Times New Roman" w:eastAsia="Times New Roman" w:hAnsi="Times New Roman" w:cs="Times New Roman"/>
          <w:color w:val="000000" w:themeColor="text1"/>
          <w:sz w:val="24"/>
          <w:szCs w:val="24"/>
        </w:rPr>
        <w:t xml:space="preserve"> and citizens in Albania. </w:t>
      </w:r>
      <w:r w:rsidR="00250A0D">
        <w:rPr>
          <w:rFonts w:ascii="Times New Roman" w:eastAsia="Times New Roman" w:hAnsi="Times New Roman" w:cs="Times New Roman"/>
          <w:color w:val="000000" w:themeColor="text1"/>
          <w:sz w:val="24"/>
          <w:szCs w:val="24"/>
        </w:rPr>
        <w:t>The waste management issue</w:t>
      </w:r>
      <w:r w:rsidR="00D578BC">
        <w:rPr>
          <w:rFonts w:ascii="Times New Roman" w:eastAsia="Times New Roman" w:hAnsi="Times New Roman" w:cs="Times New Roman"/>
          <w:color w:val="000000" w:themeColor="text1"/>
          <w:sz w:val="24"/>
          <w:szCs w:val="24"/>
        </w:rPr>
        <w:t>s</w:t>
      </w:r>
      <w:r w:rsidR="002F4C71">
        <w:rPr>
          <w:rFonts w:ascii="Times New Roman" w:eastAsia="Times New Roman" w:hAnsi="Times New Roman" w:cs="Times New Roman"/>
          <w:color w:val="000000" w:themeColor="text1"/>
          <w:sz w:val="24"/>
          <w:szCs w:val="24"/>
        </w:rPr>
        <w:t xml:space="preserve"> have built up from the past and yet the </w:t>
      </w:r>
      <w:r w:rsidRPr="1D1862B6">
        <w:rPr>
          <w:rFonts w:ascii="Times New Roman" w:eastAsia="Times New Roman" w:hAnsi="Times New Roman" w:cs="Times New Roman"/>
          <w:color w:val="000000" w:themeColor="text1"/>
          <w:sz w:val="24"/>
          <w:szCs w:val="24"/>
        </w:rPr>
        <w:t xml:space="preserve">national and local government have to address the requirements of implementing directives on waste landfilling, </w:t>
      </w:r>
      <w:r w:rsidR="00BF7422">
        <w:rPr>
          <w:rFonts w:ascii="Times New Roman" w:eastAsia="Times New Roman" w:hAnsi="Times New Roman" w:cs="Times New Roman"/>
          <w:color w:val="000000" w:themeColor="text1"/>
          <w:sz w:val="24"/>
          <w:szCs w:val="24"/>
        </w:rPr>
        <w:t xml:space="preserve">packaging and </w:t>
      </w:r>
      <w:r w:rsidR="00D578BC">
        <w:rPr>
          <w:rFonts w:ascii="Times New Roman" w:eastAsia="Times New Roman" w:hAnsi="Times New Roman" w:cs="Times New Roman"/>
          <w:color w:val="000000" w:themeColor="text1"/>
          <w:sz w:val="24"/>
          <w:szCs w:val="24"/>
        </w:rPr>
        <w:t>composting</w:t>
      </w:r>
      <w:r w:rsidRPr="1D1862B6">
        <w:rPr>
          <w:rFonts w:ascii="Times New Roman" w:eastAsia="Times New Roman" w:hAnsi="Times New Roman" w:cs="Times New Roman"/>
          <w:color w:val="000000" w:themeColor="text1"/>
          <w:sz w:val="24"/>
          <w:szCs w:val="24"/>
        </w:rPr>
        <w:t xml:space="preserve"> operation adding </w:t>
      </w:r>
      <w:r w:rsidR="00BF7422">
        <w:rPr>
          <w:rFonts w:ascii="Times New Roman" w:eastAsia="Times New Roman" w:hAnsi="Times New Roman" w:cs="Times New Roman"/>
          <w:color w:val="000000" w:themeColor="text1"/>
          <w:sz w:val="24"/>
          <w:szCs w:val="24"/>
        </w:rPr>
        <w:t xml:space="preserve">also </w:t>
      </w:r>
      <w:r w:rsidRPr="1D1862B6">
        <w:rPr>
          <w:rFonts w:ascii="Times New Roman" w:eastAsia="Times New Roman" w:hAnsi="Times New Roman" w:cs="Times New Roman"/>
          <w:color w:val="000000" w:themeColor="text1"/>
          <w:sz w:val="24"/>
          <w:szCs w:val="24"/>
        </w:rPr>
        <w:t xml:space="preserve">the problems of the past years. </w:t>
      </w:r>
    </w:p>
    <w:p w14:paraId="2BDEAB8F" w14:textId="77777777" w:rsidR="00530968" w:rsidRDefault="00530968" w:rsidP="00107D6D">
      <w:pPr>
        <w:spacing w:after="0" w:line="240" w:lineRule="auto"/>
        <w:jc w:val="both"/>
        <w:rPr>
          <w:rFonts w:ascii="Times New Roman" w:eastAsia="Times New Roman" w:hAnsi="Times New Roman" w:cs="Times New Roman"/>
          <w:color w:val="000000" w:themeColor="text1"/>
          <w:sz w:val="24"/>
          <w:szCs w:val="24"/>
        </w:rPr>
      </w:pPr>
    </w:p>
    <w:p w14:paraId="52C3D317" w14:textId="2BEC347B" w:rsidR="00F85F2D" w:rsidRDefault="1D1862B6" w:rsidP="00107D6D">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One of the problems requiring solution </w:t>
      </w:r>
      <w:r w:rsidR="0035315D">
        <w:rPr>
          <w:rFonts w:ascii="Times New Roman" w:eastAsia="Times New Roman" w:hAnsi="Times New Roman" w:cs="Times New Roman"/>
          <w:color w:val="000000" w:themeColor="text1"/>
          <w:sz w:val="24"/>
          <w:szCs w:val="24"/>
        </w:rPr>
        <w:t xml:space="preserve">in Albania </w:t>
      </w:r>
      <w:r w:rsidRPr="1D1862B6">
        <w:rPr>
          <w:rFonts w:ascii="Times New Roman" w:eastAsia="Times New Roman" w:hAnsi="Times New Roman" w:cs="Times New Roman"/>
          <w:color w:val="000000" w:themeColor="text1"/>
          <w:sz w:val="24"/>
          <w:szCs w:val="24"/>
        </w:rPr>
        <w:t xml:space="preserve">is proper treatment of municipal waste. Lack of funds, as well as the lack of projects and proper planning prevents the institutions from solving these issues that directly impact the wider population in Albania. The lack of proper municipal waste management is also increased due to the economic situation, insufficient </w:t>
      </w:r>
      <w:r w:rsidR="003514A2" w:rsidRPr="1D1862B6">
        <w:rPr>
          <w:rFonts w:ascii="Times New Roman" w:eastAsia="Times New Roman" w:hAnsi="Times New Roman" w:cs="Times New Roman"/>
          <w:color w:val="000000" w:themeColor="text1"/>
          <w:sz w:val="24"/>
          <w:szCs w:val="24"/>
        </w:rPr>
        <w:t>investments</w:t>
      </w:r>
      <w:r w:rsidRPr="1D1862B6">
        <w:rPr>
          <w:rFonts w:ascii="Times New Roman" w:eastAsia="Times New Roman" w:hAnsi="Times New Roman" w:cs="Times New Roman"/>
          <w:color w:val="000000" w:themeColor="text1"/>
          <w:sz w:val="24"/>
          <w:szCs w:val="24"/>
        </w:rPr>
        <w:t xml:space="preserve"> </w:t>
      </w:r>
      <w:r w:rsidR="003514A2">
        <w:rPr>
          <w:rFonts w:ascii="Times New Roman" w:eastAsia="Times New Roman" w:hAnsi="Times New Roman" w:cs="Times New Roman"/>
          <w:color w:val="000000" w:themeColor="text1"/>
          <w:sz w:val="24"/>
          <w:szCs w:val="24"/>
        </w:rPr>
        <w:t xml:space="preserve">and </w:t>
      </w:r>
      <w:r w:rsidRPr="1D1862B6">
        <w:rPr>
          <w:rFonts w:ascii="Times New Roman" w:eastAsia="Times New Roman" w:hAnsi="Times New Roman" w:cs="Times New Roman"/>
          <w:color w:val="000000" w:themeColor="text1"/>
          <w:sz w:val="24"/>
          <w:szCs w:val="24"/>
        </w:rPr>
        <w:t>weak infrastructure development. Due to all this, the financial investment from local municipalities’ budgets is</w:t>
      </w:r>
      <w:r w:rsidR="003514A2">
        <w:rPr>
          <w:rFonts w:ascii="Times New Roman" w:eastAsia="Times New Roman" w:hAnsi="Times New Roman" w:cs="Times New Roman"/>
          <w:color w:val="000000" w:themeColor="text1"/>
          <w:sz w:val="24"/>
          <w:szCs w:val="24"/>
        </w:rPr>
        <w:t xml:space="preserve"> </w:t>
      </w:r>
      <w:r w:rsidRPr="1D1862B6">
        <w:rPr>
          <w:rFonts w:ascii="Times New Roman" w:eastAsia="Times New Roman" w:hAnsi="Times New Roman" w:cs="Times New Roman"/>
          <w:color w:val="000000" w:themeColor="text1"/>
          <w:sz w:val="24"/>
          <w:szCs w:val="24"/>
        </w:rPr>
        <w:t xml:space="preserve">not </w:t>
      </w:r>
      <w:r w:rsidR="00960670" w:rsidRPr="1D1862B6">
        <w:rPr>
          <w:rFonts w:ascii="Times New Roman" w:eastAsia="Times New Roman" w:hAnsi="Times New Roman" w:cs="Times New Roman"/>
          <w:color w:val="000000" w:themeColor="text1"/>
          <w:sz w:val="24"/>
          <w:szCs w:val="24"/>
        </w:rPr>
        <w:t>sufficient</w:t>
      </w:r>
      <w:r w:rsidRPr="1D1862B6">
        <w:rPr>
          <w:rFonts w:ascii="Times New Roman" w:eastAsia="Times New Roman" w:hAnsi="Times New Roman" w:cs="Times New Roman"/>
          <w:color w:val="000000" w:themeColor="text1"/>
          <w:sz w:val="24"/>
          <w:szCs w:val="24"/>
        </w:rPr>
        <w:t xml:space="preserve"> to solve the problems of waste sector. </w:t>
      </w:r>
    </w:p>
    <w:p w14:paraId="56E3B5EE" w14:textId="77777777" w:rsidR="00F85F2D" w:rsidRDefault="00F85F2D" w:rsidP="00107D6D">
      <w:pPr>
        <w:spacing w:after="0" w:line="240" w:lineRule="auto"/>
        <w:jc w:val="both"/>
        <w:rPr>
          <w:rFonts w:ascii="Times New Roman" w:eastAsia="Times New Roman" w:hAnsi="Times New Roman" w:cs="Times New Roman"/>
          <w:color w:val="000000" w:themeColor="text1"/>
          <w:sz w:val="24"/>
          <w:szCs w:val="24"/>
        </w:rPr>
      </w:pPr>
    </w:p>
    <w:p w14:paraId="17D49F7A" w14:textId="5B29D78D" w:rsidR="00E5664A" w:rsidRPr="004933E4" w:rsidRDefault="1D1862B6" w:rsidP="00107D6D">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Citizens directly affected by the poverty (youth, women, Roma </w:t>
      </w:r>
      <w:r w:rsidR="005101DE">
        <w:rPr>
          <w:rFonts w:ascii="Times New Roman" w:eastAsia="Times New Roman" w:hAnsi="Times New Roman" w:cs="Times New Roman"/>
          <w:color w:val="000000" w:themeColor="text1"/>
          <w:sz w:val="24"/>
          <w:szCs w:val="24"/>
        </w:rPr>
        <w:t>community</w:t>
      </w:r>
      <w:r w:rsidRPr="1D1862B6">
        <w:rPr>
          <w:rFonts w:ascii="Times New Roman" w:eastAsia="Times New Roman" w:hAnsi="Times New Roman" w:cs="Times New Roman"/>
          <w:color w:val="000000" w:themeColor="text1"/>
          <w:sz w:val="24"/>
          <w:szCs w:val="24"/>
        </w:rPr>
        <w:t xml:space="preserve">) are even more openly vulnerable since many of them live in non-hygienic conditions, or they even live close to landfills and dumps which affects their health directly. Informal collectors of recyclable materials, usually representatives of Roma </w:t>
      </w:r>
      <w:r w:rsidR="00FC4639">
        <w:rPr>
          <w:rFonts w:ascii="Times New Roman" w:eastAsia="Times New Roman" w:hAnsi="Times New Roman" w:cs="Times New Roman"/>
          <w:color w:val="000000" w:themeColor="text1"/>
          <w:sz w:val="24"/>
          <w:szCs w:val="24"/>
        </w:rPr>
        <w:t>community</w:t>
      </w:r>
      <w:r w:rsidRPr="1D1862B6">
        <w:rPr>
          <w:rFonts w:ascii="Times New Roman" w:eastAsia="Times New Roman" w:hAnsi="Times New Roman" w:cs="Times New Roman"/>
          <w:color w:val="000000" w:themeColor="text1"/>
          <w:sz w:val="24"/>
          <w:szCs w:val="24"/>
        </w:rPr>
        <w:t xml:space="preserve">, might be among the </w:t>
      </w:r>
      <w:r w:rsidRPr="00433A1C">
        <w:rPr>
          <w:rFonts w:ascii="Times New Roman" w:eastAsia="Times New Roman" w:hAnsi="Times New Roman" w:cs="Times New Roman"/>
          <w:sz w:val="24"/>
          <w:szCs w:val="24"/>
        </w:rPr>
        <w:t xml:space="preserve">most affected </w:t>
      </w:r>
      <w:r w:rsidR="00E23BCA" w:rsidRPr="00433A1C">
        <w:rPr>
          <w:rFonts w:ascii="Times New Roman" w:eastAsia="Times New Roman" w:hAnsi="Times New Roman" w:cs="Times New Roman"/>
          <w:sz w:val="24"/>
          <w:szCs w:val="24"/>
        </w:rPr>
        <w:t xml:space="preserve">socially and economically </w:t>
      </w:r>
      <w:r w:rsidRPr="00433A1C">
        <w:rPr>
          <w:rFonts w:ascii="Times New Roman" w:eastAsia="Times New Roman" w:hAnsi="Times New Roman" w:cs="Times New Roman"/>
          <w:sz w:val="24"/>
          <w:szCs w:val="24"/>
        </w:rPr>
        <w:t>with the insufficiently developed economy since the possibil</w:t>
      </w:r>
      <w:r w:rsidRPr="0072107D">
        <w:rPr>
          <w:rFonts w:ascii="Times New Roman" w:eastAsia="Times New Roman" w:hAnsi="Times New Roman" w:cs="Times New Roman"/>
          <w:color w:val="000000" w:themeColor="text1"/>
          <w:sz w:val="24"/>
          <w:szCs w:val="24"/>
        </w:rPr>
        <w:t>i</w:t>
      </w:r>
      <w:r w:rsidRPr="1D1862B6">
        <w:rPr>
          <w:rFonts w:ascii="Times New Roman" w:eastAsia="Times New Roman" w:hAnsi="Times New Roman" w:cs="Times New Roman"/>
          <w:color w:val="000000" w:themeColor="text1"/>
          <w:sz w:val="24"/>
          <w:szCs w:val="24"/>
        </w:rPr>
        <w:t>ties for legally selling the collected material are limited.</w:t>
      </w:r>
      <w:r w:rsidR="00394EB1">
        <w:rPr>
          <w:rFonts w:ascii="Times New Roman" w:eastAsia="Times New Roman" w:hAnsi="Times New Roman" w:cs="Times New Roman"/>
          <w:color w:val="000000" w:themeColor="text1"/>
          <w:sz w:val="24"/>
          <w:szCs w:val="24"/>
        </w:rPr>
        <w:t xml:space="preserve"> </w:t>
      </w:r>
    </w:p>
    <w:p w14:paraId="5EA38E0C" w14:textId="77777777" w:rsidR="00E5664A" w:rsidRPr="004933E4" w:rsidRDefault="00E5664A" w:rsidP="00107D6D">
      <w:pPr>
        <w:spacing w:after="0" w:line="240" w:lineRule="auto"/>
        <w:jc w:val="both"/>
        <w:rPr>
          <w:rFonts w:ascii="Times New Roman" w:eastAsia="Times New Roman" w:hAnsi="Times New Roman" w:cs="Times New Roman"/>
          <w:color w:val="000000" w:themeColor="text1"/>
          <w:sz w:val="24"/>
          <w:szCs w:val="24"/>
        </w:rPr>
      </w:pPr>
    </w:p>
    <w:p w14:paraId="5FBD6503" w14:textId="37D41545" w:rsidR="003D6492" w:rsidRDefault="1D1862B6" w:rsidP="00107D6D">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In order to solve all the problems that citizens and institutions in Albania are struggling with, one of the major problems, apart from the financial investment</w:t>
      </w:r>
      <w:r w:rsidR="003F0230">
        <w:rPr>
          <w:rFonts w:ascii="Times New Roman" w:eastAsia="Times New Roman" w:hAnsi="Times New Roman" w:cs="Times New Roman"/>
          <w:color w:val="000000" w:themeColor="text1"/>
          <w:sz w:val="24"/>
          <w:szCs w:val="24"/>
        </w:rPr>
        <w:t xml:space="preserve">s </w:t>
      </w:r>
      <w:r w:rsidRPr="1D1862B6">
        <w:rPr>
          <w:rFonts w:ascii="Times New Roman" w:eastAsia="Times New Roman" w:hAnsi="Times New Roman" w:cs="Times New Roman"/>
          <w:color w:val="000000" w:themeColor="text1"/>
          <w:sz w:val="24"/>
          <w:szCs w:val="24"/>
        </w:rPr>
        <w:t xml:space="preserve">is the lack of human resources within the institutions in charge of the waste processes. The public administration system faces a lack of applicable knowledge when it comes to strategic and project planning and specific </w:t>
      </w:r>
      <w:r w:rsidR="003F0230">
        <w:rPr>
          <w:rFonts w:ascii="Times New Roman" w:eastAsia="Times New Roman" w:hAnsi="Times New Roman" w:cs="Times New Roman"/>
          <w:color w:val="000000" w:themeColor="text1"/>
          <w:sz w:val="24"/>
          <w:szCs w:val="24"/>
        </w:rPr>
        <w:t xml:space="preserve">technical </w:t>
      </w:r>
      <w:r w:rsidRPr="1D1862B6">
        <w:rPr>
          <w:rFonts w:ascii="Times New Roman" w:eastAsia="Times New Roman" w:hAnsi="Times New Roman" w:cs="Times New Roman"/>
          <w:color w:val="000000" w:themeColor="text1"/>
          <w:sz w:val="24"/>
          <w:szCs w:val="24"/>
        </w:rPr>
        <w:t xml:space="preserve">skills of preparing technical documents on waste separation, recycling and composting. An issue affecting capacity-building projects is the brain drain of staff from the public administration thus making the problems that the institutions must struggle even greater. The requirements of the EU negotiation process demand not only people with knowledge and skills to be an active part of the process, but also the </w:t>
      </w:r>
      <w:r w:rsidR="000F3581">
        <w:rPr>
          <w:rFonts w:ascii="Times New Roman" w:eastAsia="Times New Roman" w:hAnsi="Times New Roman" w:cs="Times New Roman"/>
          <w:color w:val="000000" w:themeColor="text1"/>
          <w:sz w:val="24"/>
          <w:szCs w:val="24"/>
        </w:rPr>
        <w:t>agents</w:t>
      </w:r>
      <w:r w:rsidRPr="1D1862B6">
        <w:rPr>
          <w:rFonts w:ascii="Times New Roman" w:eastAsia="Times New Roman" w:hAnsi="Times New Roman" w:cs="Times New Roman"/>
          <w:color w:val="000000" w:themeColor="text1"/>
          <w:sz w:val="24"/>
          <w:szCs w:val="24"/>
        </w:rPr>
        <w:t xml:space="preserve"> of change within the implementation of policies and programmes from national to local level. The problem the institutions </w:t>
      </w:r>
      <w:r w:rsidR="00775585" w:rsidRPr="1D1862B6">
        <w:rPr>
          <w:rFonts w:ascii="Times New Roman" w:eastAsia="Times New Roman" w:hAnsi="Times New Roman" w:cs="Times New Roman"/>
          <w:color w:val="000000" w:themeColor="text1"/>
          <w:sz w:val="24"/>
          <w:szCs w:val="24"/>
        </w:rPr>
        <w:t>must</w:t>
      </w:r>
      <w:r w:rsidRPr="1D1862B6">
        <w:rPr>
          <w:rFonts w:ascii="Times New Roman" w:eastAsia="Times New Roman" w:hAnsi="Times New Roman" w:cs="Times New Roman"/>
          <w:color w:val="000000" w:themeColor="text1"/>
          <w:sz w:val="24"/>
          <w:szCs w:val="24"/>
        </w:rPr>
        <w:t xml:space="preserve"> deal with is possibly even greater at the local level. </w:t>
      </w:r>
      <w:r w:rsidR="00775585" w:rsidRPr="1D1862B6">
        <w:rPr>
          <w:rFonts w:ascii="Times New Roman" w:eastAsia="Times New Roman" w:hAnsi="Times New Roman" w:cs="Times New Roman"/>
          <w:color w:val="000000" w:themeColor="text1"/>
          <w:sz w:val="24"/>
          <w:szCs w:val="24"/>
        </w:rPr>
        <w:t>Most</w:t>
      </w:r>
      <w:r w:rsidRPr="1D1862B6">
        <w:rPr>
          <w:rFonts w:ascii="Times New Roman" w:eastAsia="Times New Roman" w:hAnsi="Times New Roman" w:cs="Times New Roman"/>
          <w:color w:val="000000" w:themeColor="text1"/>
          <w:sz w:val="24"/>
          <w:szCs w:val="24"/>
        </w:rPr>
        <w:t xml:space="preserve"> local government units lack appropriate staff that can plan and implement projects or directly participate in the process that the national</w:t>
      </w:r>
      <w:r w:rsidR="003514A2">
        <w:rPr>
          <w:rFonts w:ascii="Times New Roman" w:eastAsia="Times New Roman" w:hAnsi="Times New Roman" w:cs="Times New Roman"/>
          <w:color w:val="000000" w:themeColor="text1"/>
          <w:sz w:val="24"/>
          <w:szCs w:val="24"/>
        </w:rPr>
        <w:t xml:space="preserve"> </w:t>
      </w:r>
      <w:r w:rsidRPr="1D1862B6">
        <w:rPr>
          <w:rFonts w:ascii="Times New Roman" w:eastAsia="Times New Roman" w:hAnsi="Times New Roman" w:cs="Times New Roman"/>
          <w:color w:val="000000" w:themeColor="text1"/>
          <w:sz w:val="24"/>
          <w:szCs w:val="24"/>
        </w:rPr>
        <w:t xml:space="preserve">institutions manage. The problems of insufficient knowledge within the public administration system have been tackled through various projects and programmes for strengthening the institutional capacities but considerable challenges (and potentially benefits) </w:t>
      </w:r>
      <w:r w:rsidR="00DC0E72" w:rsidRPr="1D1862B6">
        <w:rPr>
          <w:rFonts w:ascii="Times New Roman" w:eastAsia="Times New Roman" w:hAnsi="Times New Roman" w:cs="Times New Roman"/>
          <w:color w:val="000000" w:themeColor="text1"/>
          <w:sz w:val="24"/>
          <w:szCs w:val="24"/>
        </w:rPr>
        <w:t>remain</w:t>
      </w:r>
      <w:r w:rsidRPr="1D1862B6">
        <w:rPr>
          <w:rFonts w:ascii="Times New Roman" w:eastAsia="Times New Roman" w:hAnsi="Times New Roman" w:cs="Times New Roman"/>
          <w:color w:val="000000" w:themeColor="text1"/>
          <w:sz w:val="24"/>
          <w:szCs w:val="24"/>
        </w:rPr>
        <w:t>.</w:t>
      </w:r>
    </w:p>
    <w:p w14:paraId="0588663B" w14:textId="77777777" w:rsidR="00B053EA" w:rsidRDefault="00B053EA">
      <w:pPr>
        <w:spacing w:after="0" w:line="240" w:lineRule="auto"/>
        <w:jc w:val="both"/>
        <w:rPr>
          <w:rFonts w:ascii="Times New Roman" w:eastAsia="Times New Roman" w:hAnsi="Times New Roman" w:cs="Times New Roman"/>
          <w:color w:val="000000" w:themeColor="text1"/>
          <w:sz w:val="24"/>
          <w:szCs w:val="24"/>
        </w:rPr>
      </w:pPr>
    </w:p>
    <w:p w14:paraId="0760CC18" w14:textId="118948F5" w:rsidR="000D097A" w:rsidRDefault="1D1862B6" w:rsidP="00433A1C">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As of June 2014, Albania is an official candidate country for EU membership. </w:t>
      </w:r>
      <w:r w:rsidR="00B9545E">
        <w:rPr>
          <w:rFonts w:ascii="Times New Roman" w:eastAsia="Times New Roman" w:hAnsi="Times New Roman" w:cs="Times New Roman"/>
          <w:color w:val="000000" w:themeColor="text1"/>
          <w:sz w:val="24"/>
          <w:szCs w:val="24"/>
        </w:rPr>
        <w:t>T</w:t>
      </w:r>
      <w:r w:rsidR="00B9545E" w:rsidRPr="1D1862B6">
        <w:rPr>
          <w:rFonts w:ascii="Times New Roman" w:eastAsia="Times New Roman" w:hAnsi="Times New Roman" w:cs="Times New Roman"/>
          <w:color w:val="000000" w:themeColor="text1"/>
          <w:sz w:val="24"/>
          <w:szCs w:val="24"/>
        </w:rPr>
        <w:t xml:space="preserve">he Ministry of Tourism and Environment </w:t>
      </w:r>
      <w:r w:rsidR="00B9545E">
        <w:rPr>
          <w:rFonts w:ascii="Times New Roman" w:eastAsia="Times New Roman" w:hAnsi="Times New Roman" w:cs="Times New Roman"/>
          <w:color w:val="000000" w:themeColor="text1"/>
          <w:sz w:val="24"/>
          <w:szCs w:val="24"/>
        </w:rPr>
        <w:t xml:space="preserve">is receiving support from </w:t>
      </w:r>
      <w:r w:rsidRPr="1D1862B6">
        <w:rPr>
          <w:rFonts w:ascii="Times New Roman" w:eastAsia="Times New Roman" w:hAnsi="Times New Roman" w:cs="Times New Roman"/>
          <w:color w:val="000000" w:themeColor="text1"/>
          <w:sz w:val="24"/>
          <w:szCs w:val="24"/>
        </w:rPr>
        <w:t xml:space="preserve">SANE27 to screen its </w:t>
      </w:r>
      <w:r w:rsidR="00333AE4">
        <w:rPr>
          <w:rFonts w:ascii="Times New Roman" w:eastAsia="Times New Roman" w:hAnsi="Times New Roman" w:cs="Times New Roman"/>
          <w:color w:val="000000" w:themeColor="text1"/>
          <w:sz w:val="24"/>
          <w:szCs w:val="24"/>
        </w:rPr>
        <w:t xml:space="preserve">environmental </w:t>
      </w:r>
      <w:r w:rsidRPr="1D1862B6">
        <w:rPr>
          <w:rFonts w:ascii="Times New Roman" w:eastAsia="Times New Roman" w:hAnsi="Times New Roman" w:cs="Times New Roman"/>
          <w:color w:val="000000" w:themeColor="text1"/>
          <w:sz w:val="24"/>
          <w:szCs w:val="24"/>
        </w:rPr>
        <w:t xml:space="preserve">legislation, identify the gaps and legal and institutional needs. This process will ultimately result in the finalisation of a negotiation position document for </w:t>
      </w:r>
      <w:r w:rsidR="00A56C86">
        <w:rPr>
          <w:rFonts w:ascii="Times New Roman" w:eastAsia="Times New Roman" w:hAnsi="Times New Roman" w:cs="Times New Roman"/>
          <w:color w:val="000000" w:themeColor="text1"/>
          <w:sz w:val="24"/>
          <w:szCs w:val="24"/>
        </w:rPr>
        <w:t>C</w:t>
      </w:r>
      <w:r w:rsidRPr="1D1862B6">
        <w:rPr>
          <w:rFonts w:ascii="Times New Roman" w:eastAsia="Times New Roman" w:hAnsi="Times New Roman" w:cs="Times New Roman"/>
          <w:color w:val="000000" w:themeColor="text1"/>
          <w:sz w:val="24"/>
          <w:szCs w:val="24"/>
        </w:rPr>
        <w:t xml:space="preserve">hapter 27 that will be submitted to European Commission. Within the </w:t>
      </w:r>
      <w:r w:rsidR="00A56C86">
        <w:rPr>
          <w:rFonts w:ascii="Times New Roman" w:eastAsia="Times New Roman" w:hAnsi="Times New Roman" w:cs="Times New Roman"/>
          <w:color w:val="000000" w:themeColor="text1"/>
          <w:sz w:val="24"/>
          <w:szCs w:val="24"/>
        </w:rPr>
        <w:t>C</w:t>
      </w:r>
      <w:r w:rsidRPr="1D1862B6">
        <w:rPr>
          <w:rFonts w:ascii="Times New Roman" w:eastAsia="Times New Roman" w:hAnsi="Times New Roman" w:cs="Times New Roman"/>
          <w:color w:val="000000" w:themeColor="text1"/>
          <w:sz w:val="24"/>
          <w:szCs w:val="24"/>
        </w:rPr>
        <w:t xml:space="preserve">hapter 27 certain sub/sectors are considered heavy investments. Directives such as </w:t>
      </w:r>
      <w:r w:rsidR="00A56C86">
        <w:rPr>
          <w:rFonts w:ascii="Times New Roman" w:eastAsia="Times New Roman" w:hAnsi="Times New Roman" w:cs="Times New Roman"/>
          <w:color w:val="000000" w:themeColor="text1"/>
          <w:sz w:val="24"/>
          <w:szCs w:val="24"/>
        </w:rPr>
        <w:t>L</w:t>
      </w:r>
      <w:r w:rsidRPr="1D1862B6">
        <w:rPr>
          <w:rFonts w:ascii="Times New Roman" w:eastAsia="Times New Roman" w:hAnsi="Times New Roman" w:cs="Times New Roman"/>
          <w:color w:val="000000" w:themeColor="text1"/>
          <w:sz w:val="24"/>
          <w:szCs w:val="24"/>
        </w:rPr>
        <w:t xml:space="preserve">andfilling, </w:t>
      </w:r>
      <w:r w:rsidR="00333AE4">
        <w:rPr>
          <w:rFonts w:ascii="Times New Roman" w:eastAsia="Times New Roman" w:hAnsi="Times New Roman" w:cs="Times New Roman"/>
          <w:color w:val="000000" w:themeColor="text1"/>
          <w:sz w:val="24"/>
          <w:szCs w:val="24"/>
        </w:rPr>
        <w:t>or Wa</w:t>
      </w:r>
      <w:r w:rsidRPr="1D1862B6">
        <w:rPr>
          <w:rFonts w:ascii="Times New Roman" w:eastAsia="Times New Roman" w:hAnsi="Times New Roman" w:cs="Times New Roman"/>
          <w:color w:val="000000" w:themeColor="text1"/>
          <w:sz w:val="24"/>
          <w:szCs w:val="24"/>
        </w:rPr>
        <w:t xml:space="preserve">ste </w:t>
      </w:r>
      <w:r w:rsidR="00333AE4">
        <w:rPr>
          <w:rFonts w:ascii="Times New Roman" w:eastAsia="Times New Roman" w:hAnsi="Times New Roman" w:cs="Times New Roman"/>
          <w:color w:val="000000" w:themeColor="text1"/>
          <w:sz w:val="24"/>
          <w:szCs w:val="24"/>
        </w:rPr>
        <w:t>F</w:t>
      </w:r>
      <w:r w:rsidRPr="1D1862B6">
        <w:rPr>
          <w:rFonts w:ascii="Times New Roman" w:eastAsia="Times New Roman" w:hAnsi="Times New Roman" w:cs="Times New Roman"/>
          <w:color w:val="000000" w:themeColor="text1"/>
          <w:sz w:val="24"/>
          <w:szCs w:val="24"/>
        </w:rPr>
        <w:t xml:space="preserve">ramework </w:t>
      </w:r>
      <w:r w:rsidR="00333AE4">
        <w:rPr>
          <w:rFonts w:ascii="Times New Roman" w:eastAsia="Times New Roman" w:hAnsi="Times New Roman" w:cs="Times New Roman"/>
          <w:color w:val="000000" w:themeColor="text1"/>
          <w:sz w:val="24"/>
          <w:szCs w:val="24"/>
        </w:rPr>
        <w:t>D</w:t>
      </w:r>
      <w:r w:rsidRPr="1D1862B6">
        <w:rPr>
          <w:rFonts w:ascii="Times New Roman" w:eastAsia="Times New Roman" w:hAnsi="Times New Roman" w:cs="Times New Roman"/>
          <w:color w:val="000000" w:themeColor="text1"/>
          <w:sz w:val="24"/>
          <w:szCs w:val="24"/>
        </w:rPr>
        <w:t xml:space="preserve">irective need a lot of investments and capacities. Also experiences from other previous EU member countries have shown that </w:t>
      </w:r>
      <w:r w:rsidR="00333AE4">
        <w:rPr>
          <w:rFonts w:ascii="Times New Roman" w:eastAsia="Times New Roman" w:hAnsi="Times New Roman" w:cs="Times New Roman"/>
          <w:color w:val="000000" w:themeColor="text1"/>
          <w:sz w:val="24"/>
          <w:szCs w:val="24"/>
        </w:rPr>
        <w:t>P</w:t>
      </w:r>
      <w:r w:rsidRPr="1D1862B6">
        <w:rPr>
          <w:rFonts w:ascii="Times New Roman" w:eastAsia="Times New Roman" w:hAnsi="Times New Roman" w:cs="Times New Roman"/>
          <w:color w:val="000000" w:themeColor="text1"/>
          <w:sz w:val="24"/>
          <w:szCs w:val="24"/>
        </w:rPr>
        <w:t xml:space="preserve">ackaging </w:t>
      </w:r>
      <w:r w:rsidR="00333AE4">
        <w:rPr>
          <w:rFonts w:ascii="Times New Roman" w:eastAsia="Times New Roman" w:hAnsi="Times New Roman" w:cs="Times New Roman"/>
          <w:color w:val="000000" w:themeColor="text1"/>
          <w:sz w:val="24"/>
          <w:szCs w:val="24"/>
        </w:rPr>
        <w:t>D</w:t>
      </w:r>
      <w:r w:rsidRPr="1D1862B6">
        <w:rPr>
          <w:rFonts w:ascii="Times New Roman" w:eastAsia="Times New Roman" w:hAnsi="Times New Roman" w:cs="Times New Roman"/>
          <w:color w:val="000000" w:themeColor="text1"/>
          <w:sz w:val="24"/>
          <w:szCs w:val="24"/>
        </w:rPr>
        <w:t xml:space="preserve">irective and </w:t>
      </w:r>
      <w:r w:rsidR="0043071B">
        <w:rPr>
          <w:rFonts w:ascii="Times New Roman" w:eastAsia="Times New Roman" w:hAnsi="Times New Roman" w:cs="Times New Roman"/>
          <w:color w:val="000000" w:themeColor="text1"/>
          <w:sz w:val="24"/>
          <w:szCs w:val="24"/>
        </w:rPr>
        <w:t>r</w:t>
      </w:r>
      <w:r w:rsidRPr="1D1862B6">
        <w:rPr>
          <w:rFonts w:ascii="Times New Roman" w:eastAsia="Times New Roman" w:hAnsi="Times New Roman" w:cs="Times New Roman"/>
          <w:color w:val="000000" w:themeColor="text1"/>
          <w:sz w:val="24"/>
          <w:szCs w:val="24"/>
        </w:rPr>
        <w:t xml:space="preserve">ecycling targets have required considerable time. </w:t>
      </w:r>
    </w:p>
    <w:p w14:paraId="530EDEE0" w14:textId="77777777" w:rsidR="000D097A" w:rsidRDefault="000D097A" w:rsidP="00433A1C">
      <w:pPr>
        <w:spacing w:after="0" w:line="240" w:lineRule="auto"/>
        <w:jc w:val="both"/>
        <w:rPr>
          <w:rFonts w:ascii="Times New Roman" w:eastAsia="Times New Roman" w:hAnsi="Times New Roman" w:cs="Times New Roman"/>
          <w:color w:val="000000" w:themeColor="text1"/>
          <w:sz w:val="24"/>
          <w:szCs w:val="24"/>
        </w:rPr>
      </w:pPr>
    </w:p>
    <w:p w14:paraId="5ADB7E5C" w14:textId="2D2570E4" w:rsidR="000B6F3A" w:rsidRDefault="1D1862B6" w:rsidP="00433A1C">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In Albania, there is </w:t>
      </w:r>
      <w:r w:rsidR="007A72A3">
        <w:rPr>
          <w:rFonts w:ascii="Times New Roman" w:eastAsia="Times New Roman" w:hAnsi="Times New Roman" w:cs="Times New Roman"/>
          <w:color w:val="000000" w:themeColor="text1"/>
          <w:sz w:val="24"/>
          <w:szCs w:val="24"/>
        </w:rPr>
        <w:t>a limited</w:t>
      </w:r>
      <w:r w:rsidR="007A72A3">
        <w:rPr>
          <w:rFonts w:ascii="Times New Roman" w:eastAsia="Times New Roman" w:hAnsi="Times New Roman" w:cs="Times New Roman"/>
          <w:b/>
          <w:bCs/>
          <w:color w:val="000000" w:themeColor="text1"/>
          <w:sz w:val="24"/>
          <w:szCs w:val="24"/>
        </w:rPr>
        <w:t xml:space="preserve"> </w:t>
      </w:r>
      <w:r w:rsidRPr="00433A1C">
        <w:rPr>
          <w:rFonts w:ascii="Times New Roman" w:eastAsia="Times New Roman" w:hAnsi="Times New Roman" w:cs="Times New Roman"/>
          <w:color w:val="000000" w:themeColor="text1"/>
          <w:sz w:val="24"/>
          <w:szCs w:val="24"/>
        </w:rPr>
        <w:t xml:space="preserve">understanding and </w:t>
      </w:r>
      <w:r w:rsidR="00C71982" w:rsidRPr="00433A1C">
        <w:rPr>
          <w:rFonts w:ascii="Times New Roman" w:eastAsia="Times New Roman" w:hAnsi="Times New Roman" w:cs="Times New Roman"/>
          <w:color w:val="000000" w:themeColor="text1"/>
          <w:sz w:val="24"/>
          <w:szCs w:val="24"/>
        </w:rPr>
        <w:t>a</w:t>
      </w:r>
      <w:r w:rsidR="007A72A3" w:rsidRPr="00433A1C">
        <w:rPr>
          <w:rFonts w:ascii="Times New Roman" w:eastAsia="Times New Roman" w:hAnsi="Times New Roman" w:cs="Times New Roman"/>
          <w:color w:val="000000" w:themeColor="text1"/>
          <w:sz w:val="24"/>
          <w:szCs w:val="24"/>
        </w:rPr>
        <w:t xml:space="preserve"> lack of a </w:t>
      </w:r>
      <w:r w:rsidRPr="00433A1C">
        <w:rPr>
          <w:rFonts w:ascii="Times New Roman" w:eastAsia="Times New Roman" w:hAnsi="Times New Roman" w:cs="Times New Roman"/>
          <w:color w:val="000000" w:themeColor="text1"/>
          <w:sz w:val="24"/>
          <w:szCs w:val="24"/>
        </w:rPr>
        <w:t>methodology</w:t>
      </w:r>
      <w:r w:rsidRPr="1D1862B6">
        <w:rPr>
          <w:rFonts w:ascii="Times New Roman" w:eastAsia="Times New Roman" w:hAnsi="Times New Roman" w:cs="Times New Roman"/>
          <w:color w:val="000000" w:themeColor="text1"/>
          <w:sz w:val="24"/>
          <w:szCs w:val="24"/>
        </w:rPr>
        <w:t xml:space="preserve"> which could give a clear overview of the time, investments and capacities needed to approximate certain directives. The Directorate for Project Feasibility and Concepts (DPFC)</w:t>
      </w:r>
      <w:r w:rsidR="00987989">
        <w:rPr>
          <w:rFonts w:ascii="Times New Roman" w:eastAsia="Times New Roman" w:hAnsi="Times New Roman" w:cs="Times New Roman"/>
          <w:color w:val="000000" w:themeColor="text1"/>
          <w:sz w:val="24"/>
          <w:szCs w:val="24"/>
        </w:rPr>
        <w:t xml:space="preserve"> </w:t>
      </w:r>
      <w:r w:rsidRPr="1D1862B6">
        <w:rPr>
          <w:rFonts w:ascii="Times New Roman" w:eastAsia="Times New Roman" w:hAnsi="Times New Roman" w:cs="Times New Roman"/>
          <w:color w:val="000000" w:themeColor="text1"/>
          <w:sz w:val="24"/>
          <w:szCs w:val="24"/>
        </w:rPr>
        <w:t xml:space="preserve">within the Ministry of Tourism and Environment (MTE) is responsible for programming and planning at the national level regarding waste legislation, including recycling and packaging directive. </w:t>
      </w:r>
    </w:p>
    <w:p w14:paraId="318B7494" w14:textId="77777777" w:rsidR="000B6F3A" w:rsidRDefault="000B6F3A" w:rsidP="00433A1C">
      <w:pPr>
        <w:spacing w:after="0" w:line="240" w:lineRule="auto"/>
        <w:jc w:val="both"/>
        <w:rPr>
          <w:rFonts w:ascii="Times New Roman" w:eastAsia="Times New Roman" w:hAnsi="Times New Roman" w:cs="Times New Roman"/>
          <w:color w:val="000000" w:themeColor="text1"/>
          <w:sz w:val="24"/>
          <w:szCs w:val="24"/>
        </w:rPr>
      </w:pPr>
    </w:p>
    <w:p w14:paraId="2F48102E" w14:textId="46E4421F" w:rsidR="00DD29E6" w:rsidRDefault="0089372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1D1862B6" w:rsidRPr="00433A1C">
        <w:rPr>
          <w:rFonts w:ascii="Times New Roman" w:eastAsia="Times New Roman" w:hAnsi="Times New Roman" w:cs="Times New Roman"/>
          <w:color w:val="000000" w:themeColor="text1"/>
          <w:sz w:val="24"/>
          <w:szCs w:val="24"/>
        </w:rPr>
        <w:t>DPFC</w:t>
      </w:r>
      <w:r w:rsidR="1D1862B6" w:rsidRPr="1D1862B6">
        <w:rPr>
          <w:rFonts w:ascii="Times New Roman" w:eastAsia="Times New Roman" w:hAnsi="Times New Roman" w:cs="Times New Roman"/>
          <w:color w:val="000000" w:themeColor="text1"/>
          <w:sz w:val="24"/>
          <w:szCs w:val="24"/>
        </w:rPr>
        <w:t xml:space="preserve"> has 9 staff but only 3 are dedicated to the waste sector. A comparison with similar candidate countries going </w:t>
      </w:r>
      <w:r w:rsidR="1D1862B6" w:rsidRPr="00433A1C">
        <w:rPr>
          <w:rFonts w:ascii="Times New Roman" w:eastAsia="Times New Roman" w:hAnsi="Times New Roman" w:cs="Times New Roman"/>
          <w:sz w:val="24"/>
          <w:szCs w:val="24"/>
        </w:rPr>
        <w:t xml:space="preserve">through Chapter 27 approximation </w:t>
      </w:r>
      <w:r w:rsidR="00E1264F" w:rsidRPr="00433A1C">
        <w:rPr>
          <w:rFonts w:ascii="Times New Roman" w:eastAsia="Times New Roman" w:hAnsi="Times New Roman" w:cs="Times New Roman"/>
          <w:sz w:val="24"/>
          <w:szCs w:val="24"/>
        </w:rPr>
        <w:t xml:space="preserve">highlights </w:t>
      </w:r>
      <w:r w:rsidR="1D1862B6" w:rsidRPr="00433A1C">
        <w:rPr>
          <w:rFonts w:ascii="Times New Roman" w:eastAsia="Times New Roman" w:hAnsi="Times New Roman" w:cs="Times New Roman"/>
          <w:sz w:val="24"/>
          <w:szCs w:val="24"/>
        </w:rPr>
        <w:t xml:space="preserve">that the DPCF will need far more relevantly qualified staff soon. On the other hand, the limited resources do not change the responsibilities imposed upon DPCF to conduct strategic planning, programming and implementation for Albania to make progress </w:t>
      </w:r>
      <w:r w:rsidR="1D1862B6" w:rsidRPr="1D1862B6">
        <w:rPr>
          <w:rFonts w:ascii="Times New Roman" w:eastAsia="Times New Roman" w:hAnsi="Times New Roman" w:cs="Times New Roman"/>
          <w:color w:val="000000" w:themeColor="text1"/>
          <w:sz w:val="24"/>
          <w:szCs w:val="24"/>
        </w:rPr>
        <w:t xml:space="preserve">in the discussion over negotiation. </w:t>
      </w:r>
    </w:p>
    <w:p w14:paraId="5BC391FA" w14:textId="77777777" w:rsidR="00437F65" w:rsidRDefault="00437F65">
      <w:pPr>
        <w:spacing w:after="0" w:line="240" w:lineRule="auto"/>
        <w:jc w:val="both"/>
        <w:rPr>
          <w:rFonts w:ascii="Times New Roman" w:eastAsia="Times New Roman" w:hAnsi="Times New Roman" w:cs="Times New Roman"/>
          <w:color w:val="000000" w:themeColor="text1"/>
          <w:sz w:val="24"/>
          <w:szCs w:val="24"/>
        </w:rPr>
      </w:pPr>
    </w:p>
    <w:p w14:paraId="3A76A869" w14:textId="232C75CE" w:rsidR="000735EE" w:rsidRDefault="00DD29E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Another </w:t>
      </w:r>
      <w:r w:rsidR="00437F65">
        <w:rPr>
          <w:rFonts w:ascii="Times New Roman" w:eastAsia="Times New Roman" w:hAnsi="Times New Roman" w:cs="Times New Roman"/>
          <w:color w:val="000000" w:themeColor="text1"/>
          <w:sz w:val="24"/>
          <w:szCs w:val="24"/>
        </w:rPr>
        <w:t xml:space="preserve">Directorate </w:t>
      </w:r>
      <w:r w:rsidR="002D2DF4">
        <w:rPr>
          <w:rFonts w:ascii="Times New Roman" w:eastAsia="Times New Roman" w:hAnsi="Times New Roman" w:cs="Times New Roman"/>
          <w:color w:val="000000" w:themeColor="text1"/>
          <w:sz w:val="24"/>
          <w:szCs w:val="24"/>
        </w:rPr>
        <w:t>of Programming of</w:t>
      </w:r>
      <w:r w:rsidR="00437F65">
        <w:rPr>
          <w:rFonts w:ascii="Times New Roman" w:eastAsia="Times New Roman" w:hAnsi="Times New Roman" w:cs="Times New Roman"/>
          <w:color w:val="000000" w:themeColor="text1"/>
          <w:sz w:val="24"/>
          <w:szCs w:val="24"/>
        </w:rPr>
        <w:t xml:space="preserve"> Wastewater and Waste</w:t>
      </w:r>
      <w:r w:rsidR="00C0029E">
        <w:rPr>
          <w:rFonts w:ascii="Times New Roman" w:eastAsia="Times New Roman" w:hAnsi="Times New Roman" w:cs="Times New Roman"/>
          <w:color w:val="000000" w:themeColor="text1"/>
          <w:sz w:val="24"/>
          <w:szCs w:val="24"/>
        </w:rPr>
        <w:t xml:space="preserve"> (D</w:t>
      </w:r>
      <w:r w:rsidR="002D2DF4">
        <w:rPr>
          <w:rFonts w:ascii="Times New Roman" w:eastAsia="Times New Roman" w:hAnsi="Times New Roman" w:cs="Times New Roman"/>
          <w:color w:val="000000" w:themeColor="text1"/>
          <w:sz w:val="24"/>
          <w:szCs w:val="24"/>
        </w:rPr>
        <w:t>P</w:t>
      </w:r>
      <w:r w:rsidR="00C0029E">
        <w:rPr>
          <w:rFonts w:ascii="Times New Roman" w:eastAsia="Times New Roman" w:hAnsi="Times New Roman" w:cs="Times New Roman"/>
          <w:color w:val="000000" w:themeColor="text1"/>
          <w:sz w:val="24"/>
          <w:szCs w:val="24"/>
        </w:rPr>
        <w:t>WW)</w:t>
      </w:r>
      <w:r w:rsidR="00437F65">
        <w:rPr>
          <w:rFonts w:ascii="Times New Roman" w:eastAsia="Times New Roman" w:hAnsi="Times New Roman" w:cs="Times New Roman"/>
          <w:color w:val="000000" w:themeColor="text1"/>
          <w:sz w:val="24"/>
          <w:szCs w:val="24"/>
        </w:rPr>
        <w:t xml:space="preserve"> within Ministry of Infrastructure and Energy</w:t>
      </w:r>
      <w:r w:rsidR="00175670">
        <w:rPr>
          <w:rFonts w:ascii="Times New Roman" w:eastAsia="Times New Roman" w:hAnsi="Times New Roman" w:cs="Times New Roman"/>
          <w:color w:val="000000" w:themeColor="text1"/>
          <w:sz w:val="24"/>
          <w:szCs w:val="24"/>
        </w:rPr>
        <w:t xml:space="preserve"> (MIE)</w:t>
      </w:r>
      <w:r w:rsidR="00437F65">
        <w:rPr>
          <w:rFonts w:ascii="Times New Roman" w:eastAsia="Times New Roman" w:hAnsi="Times New Roman" w:cs="Times New Roman"/>
          <w:color w:val="000000" w:themeColor="text1"/>
          <w:sz w:val="24"/>
          <w:szCs w:val="24"/>
        </w:rPr>
        <w:t xml:space="preserve"> is in charge for waste</w:t>
      </w:r>
      <w:r w:rsidR="00175670">
        <w:rPr>
          <w:rFonts w:ascii="Times New Roman" w:eastAsia="Times New Roman" w:hAnsi="Times New Roman" w:cs="Times New Roman"/>
          <w:color w:val="000000" w:themeColor="text1"/>
          <w:sz w:val="24"/>
          <w:szCs w:val="24"/>
        </w:rPr>
        <w:t xml:space="preserve"> sector </w:t>
      </w:r>
      <w:r w:rsidR="00C0029E">
        <w:rPr>
          <w:rFonts w:ascii="Times New Roman" w:eastAsia="Times New Roman" w:hAnsi="Times New Roman" w:cs="Times New Roman"/>
          <w:color w:val="000000" w:themeColor="text1"/>
          <w:sz w:val="24"/>
          <w:szCs w:val="24"/>
        </w:rPr>
        <w:t xml:space="preserve">infrastructure </w:t>
      </w:r>
      <w:r w:rsidR="00175670">
        <w:rPr>
          <w:rFonts w:ascii="Times New Roman" w:eastAsia="Times New Roman" w:hAnsi="Times New Roman" w:cs="Times New Roman"/>
          <w:color w:val="000000" w:themeColor="text1"/>
          <w:sz w:val="24"/>
          <w:szCs w:val="24"/>
        </w:rPr>
        <w:t>investments</w:t>
      </w:r>
      <w:r w:rsidR="008947BB">
        <w:rPr>
          <w:rFonts w:ascii="Times New Roman" w:eastAsia="Times New Roman" w:hAnsi="Times New Roman" w:cs="Times New Roman"/>
          <w:color w:val="000000" w:themeColor="text1"/>
          <w:sz w:val="24"/>
          <w:szCs w:val="24"/>
        </w:rPr>
        <w:t xml:space="preserve">. </w:t>
      </w:r>
      <w:r w:rsidR="00C0029E">
        <w:rPr>
          <w:rFonts w:ascii="Times New Roman" w:eastAsia="Times New Roman" w:hAnsi="Times New Roman" w:cs="Times New Roman"/>
          <w:color w:val="000000" w:themeColor="text1"/>
          <w:sz w:val="24"/>
          <w:szCs w:val="24"/>
        </w:rPr>
        <w:t>The D</w:t>
      </w:r>
      <w:r w:rsidR="00B7486F">
        <w:rPr>
          <w:rFonts w:ascii="Times New Roman" w:eastAsia="Times New Roman" w:hAnsi="Times New Roman" w:cs="Times New Roman"/>
          <w:color w:val="000000" w:themeColor="text1"/>
          <w:sz w:val="24"/>
          <w:szCs w:val="24"/>
        </w:rPr>
        <w:t>P</w:t>
      </w:r>
      <w:r w:rsidR="00C0029E">
        <w:rPr>
          <w:rFonts w:ascii="Times New Roman" w:eastAsia="Times New Roman" w:hAnsi="Times New Roman" w:cs="Times New Roman"/>
          <w:color w:val="000000" w:themeColor="text1"/>
          <w:sz w:val="24"/>
          <w:szCs w:val="24"/>
        </w:rPr>
        <w:t xml:space="preserve">WW </w:t>
      </w:r>
      <w:r w:rsidR="001227A8">
        <w:rPr>
          <w:rFonts w:ascii="Times New Roman" w:eastAsia="Times New Roman" w:hAnsi="Times New Roman" w:cs="Times New Roman"/>
          <w:color w:val="000000" w:themeColor="text1"/>
          <w:sz w:val="24"/>
          <w:szCs w:val="24"/>
        </w:rPr>
        <w:t xml:space="preserve">has an important role in </w:t>
      </w:r>
      <w:r w:rsidR="000735EE">
        <w:rPr>
          <w:rFonts w:ascii="Times New Roman" w:eastAsia="Times New Roman" w:hAnsi="Times New Roman" w:cs="Times New Roman"/>
          <w:color w:val="000000" w:themeColor="text1"/>
          <w:sz w:val="24"/>
          <w:szCs w:val="24"/>
        </w:rPr>
        <w:t>the planning of landfill</w:t>
      </w:r>
      <w:r w:rsidR="008947BB">
        <w:rPr>
          <w:rFonts w:ascii="Times New Roman" w:eastAsia="Times New Roman" w:hAnsi="Times New Roman" w:cs="Times New Roman"/>
          <w:color w:val="000000" w:themeColor="text1"/>
          <w:sz w:val="24"/>
          <w:szCs w:val="24"/>
        </w:rPr>
        <w:t>s</w:t>
      </w:r>
      <w:r w:rsidR="000735EE">
        <w:rPr>
          <w:rFonts w:ascii="Times New Roman" w:eastAsia="Times New Roman" w:hAnsi="Times New Roman" w:cs="Times New Roman"/>
          <w:color w:val="000000" w:themeColor="text1"/>
          <w:sz w:val="24"/>
          <w:szCs w:val="24"/>
        </w:rPr>
        <w:t xml:space="preserve">, master plans, feasibility studies and </w:t>
      </w:r>
      <w:r w:rsidR="008947BB">
        <w:rPr>
          <w:rFonts w:ascii="Times New Roman" w:eastAsia="Times New Roman" w:hAnsi="Times New Roman" w:cs="Times New Roman"/>
          <w:color w:val="000000" w:themeColor="text1"/>
          <w:sz w:val="24"/>
          <w:szCs w:val="24"/>
        </w:rPr>
        <w:t xml:space="preserve">investment in </w:t>
      </w:r>
      <w:r w:rsidR="000735EE">
        <w:rPr>
          <w:rFonts w:ascii="Times New Roman" w:eastAsia="Times New Roman" w:hAnsi="Times New Roman" w:cs="Times New Roman"/>
          <w:color w:val="000000" w:themeColor="text1"/>
          <w:sz w:val="24"/>
          <w:szCs w:val="24"/>
        </w:rPr>
        <w:t xml:space="preserve">closure of dump sites in the country. </w:t>
      </w:r>
    </w:p>
    <w:p w14:paraId="0C68D846" w14:textId="77777777" w:rsidR="000735EE" w:rsidRDefault="000735EE">
      <w:pPr>
        <w:spacing w:after="0" w:line="240" w:lineRule="auto"/>
        <w:jc w:val="both"/>
        <w:rPr>
          <w:rFonts w:ascii="Times New Roman" w:eastAsia="Times New Roman" w:hAnsi="Times New Roman" w:cs="Times New Roman"/>
          <w:color w:val="000000" w:themeColor="text1"/>
          <w:sz w:val="24"/>
          <w:szCs w:val="24"/>
        </w:rPr>
      </w:pPr>
    </w:p>
    <w:p w14:paraId="253E3C1E" w14:textId="762EE0FE" w:rsidR="000B6F3A" w:rsidRDefault="1D1862B6">
      <w:pPr>
        <w:spacing w:after="0" w:line="240" w:lineRule="auto"/>
        <w:jc w:val="both"/>
        <w:rPr>
          <w:rFonts w:ascii="Times New Roman" w:eastAsia="Times New Roman" w:hAnsi="Times New Roman" w:cs="Times New Roman"/>
          <w:color w:val="000000" w:themeColor="text1"/>
          <w:sz w:val="24"/>
          <w:szCs w:val="24"/>
        </w:rPr>
      </w:pPr>
      <w:r w:rsidRPr="1D1862B6">
        <w:rPr>
          <w:rFonts w:ascii="Times New Roman" w:eastAsia="Times New Roman" w:hAnsi="Times New Roman" w:cs="Times New Roman"/>
          <w:color w:val="000000" w:themeColor="text1"/>
          <w:sz w:val="24"/>
          <w:szCs w:val="24"/>
        </w:rPr>
        <w:t xml:space="preserve">For these reasons, DPCF </w:t>
      </w:r>
      <w:r w:rsidR="008D0517">
        <w:rPr>
          <w:rFonts w:ascii="Times New Roman" w:eastAsia="Times New Roman" w:hAnsi="Times New Roman" w:cs="Times New Roman"/>
          <w:color w:val="000000" w:themeColor="text1"/>
          <w:sz w:val="24"/>
          <w:szCs w:val="24"/>
        </w:rPr>
        <w:t>is</w:t>
      </w:r>
      <w:r w:rsidRPr="1D1862B6">
        <w:rPr>
          <w:rFonts w:ascii="Times New Roman" w:eastAsia="Times New Roman" w:hAnsi="Times New Roman" w:cs="Times New Roman"/>
          <w:color w:val="000000" w:themeColor="text1"/>
          <w:sz w:val="24"/>
          <w:szCs w:val="24"/>
        </w:rPr>
        <w:t xml:space="preserve"> the focus of this programme of support</w:t>
      </w:r>
      <w:r w:rsidR="008947BB">
        <w:rPr>
          <w:rFonts w:ascii="Times New Roman" w:eastAsia="Times New Roman" w:hAnsi="Times New Roman" w:cs="Times New Roman"/>
          <w:color w:val="000000" w:themeColor="text1"/>
          <w:sz w:val="24"/>
          <w:szCs w:val="24"/>
        </w:rPr>
        <w:t xml:space="preserve"> together with D</w:t>
      </w:r>
      <w:r w:rsidR="008D0517">
        <w:rPr>
          <w:rFonts w:ascii="Times New Roman" w:eastAsia="Times New Roman" w:hAnsi="Times New Roman" w:cs="Times New Roman"/>
          <w:color w:val="000000" w:themeColor="text1"/>
          <w:sz w:val="24"/>
          <w:szCs w:val="24"/>
        </w:rPr>
        <w:t>P</w:t>
      </w:r>
      <w:r w:rsidR="008947BB">
        <w:rPr>
          <w:rFonts w:ascii="Times New Roman" w:eastAsia="Times New Roman" w:hAnsi="Times New Roman" w:cs="Times New Roman"/>
          <w:color w:val="000000" w:themeColor="text1"/>
          <w:sz w:val="24"/>
          <w:szCs w:val="24"/>
        </w:rPr>
        <w:t>WW at Ministry of Infrastructure and Energy.</w:t>
      </w:r>
    </w:p>
    <w:p w14:paraId="0F1D5FC0" w14:textId="77777777" w:rsidR="008947BB" w:rsidRDefault="008947BB" w:rsidP="00433A1C">
      <w:pPr>
        <w:spacing w:after="0" w:line="240" w:lineRule="auto"/>
        <w:jc w:val="both"/>
        <w:rPr>
          <w:rFonts w:ascii="Times New Roman" w:eastAsia="Times New Roman" w:hAnsi="Times New Roman" w:cs="Times New Roman"/>
          <w:color w:val="000000" w:themeColor="text1"/>
          <w:sz w:val="24"/>
          <w:szCs w:val="24"/>
        </w:rPr>
      </w:pPr>
    </w:p>
    <w:p w14:paraId="501A6E2A" w14:textId="53F2434F" w:rsidR="003028AB" w:rsidRPr="003028AB" w:rsidRDefault="6E519424" w:rsidP="00433A1C">
      <w:pPr>
        <w:spacing w:after="0" w:line="240" w:lineRule="auto"/>
        <w:jc w:val="both"/>
        <w:rPr>
          <w:rFonts w:ascii="Times New Roman" w:eastAsia="Times New Roman" w:hAnsi="Times New Roman" w:cs="Times New Roman"/>
          <w:color w:val="000000" w:themeColor="text1"/>
          <w:sz w:val="24"/>
          <w:szCs w:val="24"/>
        </w:rPr>
      </w:pPr>
      <w:r w:rsidRPr="004933E4">
        <w:rPr>
          <w:rFonts w:ascii="Times New Roman" w:eastAsia="Times New Roman" w:hAnsi="Times New Roman" w:cs="Times New Roman"/>
          <w:color w:val="000000" w:themeColor="text1"/>
          <w:sz w:val="24"/>
          <w:szCs w:val="24"/>
        </w:rPr>
        <w:t xml:space="preserve">The recent approved </w:t>
      </w:r>
      <w:r w:rsidR="002155AD" w:rsidRPr="002155AD">
        <w:rPr>
          <w:rFonts w:ascii="Times New Roman" w:eastAsia="Times New Roman" w:hAnsi="Times New Roman" w:cs="Times New Roman"/>
          <w:color w:val="000000" w:themeColor="text1"/>
          <w:sz w:val="24"/>
          <w:szCs w:val="24"/>
        </w:rPr>
        <w:t>Strategic Policy Document and National Plan for Integrated Waste Management 2020-2035</w:t>
      </w:r>
      <w:r w:rsidR="002155AD">
        <w:rPr>
          <w:rFonts w:ascii="Times New Roman" w:eastAsia="Times New Roman" w:hAnsi="Times New Roman" w:cs="Times New Roman"/>
          <w:color w:val="000000" w:themeColor="text1"/>
          <w:sz w:val="24"/>
          <w:szCs w:val="24"/>
        </w:rPr>
        <w:t xml:space="preserve"> </w:t>
      </w:r>
      <w:r w:rsidR="00CD2B85" w:rsidRPr="00CD2B85">
        <w:rPr>
          <w:rFonts w:ascii="Times New Roman" w:eastAsia="Times New Roman" w:hAnsi="Times New Roman" w:cs="Times New Roman"/>
          <w:color w:val="000000" w:themeColor="text1"/>
          <w:sz w:val="24"/>
          <w:szCs w:val="24"/>
        </w:rPr>
        <w:t>has identified four (4) strategic goals, nine (9) strategic objectives and 31 measures. The total investment requirements until the end of the planning horizon (2035) will be about €427,237,278 divided among central government (20%), local municipalities (75%) and donor community (5%).</w:t>
      </w:r>
      <w:r w:rsidR="00BB4845">
        <w:rPr>
          <w:rStyle w:val="FootnoteReference"/>
          <w:rFonts w:ascii="Times New Roman" w:eastAsia="Times New Roman" w:hAnsi="Times New Roman" w:cs="Times New Roman"/>
          <w:color w:val="000000" w:themeColor="text1"/>
          <w:sz w:val="24"/>
          <w:szCs w:val="24"/>
        </w:rPr>
        <w:footnoteReference w:id="2"/>
      </w:r>
      <w:r w:rsidR="00CD2B85" w:rsidRPr="00CD2B85">
        <w:rPr>
          <w:rFonts w:ascii="Times New Roman" w:eastAsia="Times New Roman" w:hAnsi="Times New Roman" w:cs="Times New Roman"/>
          <w:color w:val="000000" w:themeColor="text1"/>
          <w:sz w:val="24"/>
          <w:szCs w:val="24"/>
        </w:rPr>
        <w:t xml:space="preserve"> </w:t>
      </w:r>
      <w:r w:rsidR="00775245">
        <w:rPr>
          <w:rFonts w:ascii="Times New Roman" w:eastAsia="Times New Roman" w:hAnsi="Times New Roman" w:cs="Times New Roman"/>
          <w:color w:val="000000" w:themeColor="text1"/>
          <w:sz w:val="24"/>
          <w:szCs w:val="24"/>
        </w:rPr>
        <w:t xml:space="preserve">However the challenge remains in implementation. </w:t>
      </w:r>
      <w:r w:rsidR="003028AB" w:rsidRPr="003028AB">
        <w:rPr>
          <w:rFonts w:ascii="Times New Roman" w:eastAsia="Times New Roman" w:hAnsi="Times New Roman" w:cs="Times New Roman"/>
          <w:color w:val="000000" w:themeColor="text1"/>
          <w:sz w:val="24"/>
          <w:szCs w:val="24"/>
        </w:rPr>
        <w:t>While the responsibility for provision of waste management services is legally for the local self-governments, the programming</w:t>
      </w:r>
      <w:r w:rsidR="0018126D">
        <w:rPr>
          <w:rFonts w:ascii="Times New Roman" w:eastAsia="Times New Roman" w:hAnsi="Times New Roman" w:cs="Times New Roman"/>
          <w:color w:val="000000" w:themeColor="text1"/>
          <w:sz w:val="24"/>
          <w:szCs w:val="24"/>
        </w:rPr>
        <w:t xml:space="preserve"> </w:t>
      </w:r>
      <w:r w:rsidR="003028AB" w:rsidRPr="003028AB">
        <w:rPr>
          <w:rFonts w:ascii="Times New Roman" w:eastAsia="Times New Roman" w:hAnsi="Times New Roman" w:cs="Times New Roman"/>
          <w:color w:val="000000" w:themeColor="text1"/>
          <w:sz w:val="24"/>
          <w:szCs w:val="24"/>
        </w:rPr>
        <w:t>and implementation of major funds (EU and National) are at the national level.</w:t>
      </w:r>
    </w:p>
    <w:p w14:paraId="12368BDA" w14:textId="559FBBE6" w:rsidR="003028AB" w:rsidRDefault="003028AB" w:rsidP="00433A1C">
      <w:pPr>
        <w:spacing w:after="0" w:line="240" w:lineRule="auto"/>
        <w:jc w:val="both"/>
        <w:rPr>
          <w:rFonts w:ascii="Times New Roman" w:eastAsia="Times New Roman" w:hAnsi="Times New Roman" w:cs="Times New Roman"/>
          <w:color w:val="000000" w:themeColor="text1"/>
          <w:sz w:val="24"/>
          <w:szCs w:val="24"/>
        </w:rPr>
      </w:pPr>
      <w:r w:rsidRPr="003028AB">
        <w:rPr>
          <w:rFonts w:ascii="Times New Roman" w:eastAsia="Times New Roman" w:hAnsi="Times New Roman" w:cs="Times New Roman"/>
          <w:color w:val="000000" w:themeColor="text1"/>
          <w:sz w:val="24"/>
          <w:szCs w:val="24"/>
        </w:rPr>
        <w:t>Considering the requirement to implement technologies and approaches never</w:t>
      </w:r>
      <w:r w:rsidR="0018126D">
        <w:rPr>
          <w:rFonts w:ascii="Times New Roman" w:eastAsia="Times New Roman" w:hAnsi="Times New Roman" w:cs="Times New Roman"/>
          <w:color w:val="000000" w:themeColor="text1"/>
          <w:sz w:val="24"/>
          <w:szCs w:val="24"/>
        </w:rPr>
        <w:t xml:space="preserve"> </w:t>
      </w:r>
      <w:r w:rsidR="005F17D8">
        <w:rPr>
          <w:rFonts w:ascii="Times New Roman" w:eastAsia="Times New Roman" w:hAnsi="Times New Roman" w:cs="Times New Roman"/>
          <w:color w:val="000000" w:themeColor="text1"/>
          <w:sz w:val="24"/>
          <w:szCs w:val="24"/>
        </w:rPr>
        <w:t xml:space="preserve">seen </w:t>
      </w:r>
      <w:r w:rsidRPr="003028AB">
        <w:rPr>
          <w:rFonts w:ascii="Times New Roman" w:eastAsia="Times New Roman" w:hAnsi="Times New Roman" w:cs="Times New Roman"/>
          <w:color w:val="000000" w:themeColor="text1"/>
          <w:sz w:val="24"/>
          <w:szCs w:val="24"/>
        </w:rPr>
        <w:t xml:space="preserve">before in </w:t>
      </w:r>
      <w:r w:rsidR="0018126D">
        <w:rPr>
          <w:rFonts w:ascii="Times New Roman" w:eastAsia="Times New Roman" w:hAnsi="Times New Roman" w:cs="Times New Roman"/>
          <w:color w:val="000000" w:themeColor="text1"/>
          <w:sz w:val="24"/>
          <w:szCs w:val="24"/>
        </w:rPr>
        <w:t>Albania</w:t>
      </w:r>
      <w:r w:rsidR="00FD1773">
        <w:rPr>
          <w:rFonts w:ascii="Times New Roman" w:eastAsia="Times New Roman" w:hAnsi="Times New Roman" w:cs="Times New Roman"/>
          <w:color w:val="000000" w:themeColor="text1"/>
          <w:sz w:val="24"/>
          <w:szCs w:val="24"/>
        </w:rPr>
        <w:t>,</w:t>
      </w:r>
      <w:r w:rsidRPr="003028AB">
        <w:rPr>
          <w:rFonts w:ascii="Times New Roman" w:eastAsia="Times New Roman" w:hAnsi="Times New Roman" w:cs="Times New Roman"/>
          <w:color w:val="000000" w:themeColor="text1"/>
          <w:sz w:val="24"/>
          <w:szCs w:val="24"/>
        </w:rPr>
        <w:t xml:space="preserve"> then the repository of institutional knowledge is at the</w:t>
      </w:r>
      <w:r w:rsidR="0018126D">
        <w:rPr>
          <w:rFonts w:ascii="Times New Roman" w:eastAsia="Times New Roman" w:hAnsi="Times New Roman" w:cs="Times New Roman"/>
          <w:color w:val="000000" w:themeColor="text1"/>
          <w:sz w:val="24"/>
          <w:szCs w:val="24"/>
        </w:rPr>
        <w:t xml:space="preserve"> </w:t>
      </w:r>
      <w:r w:rsidRPr="003028AB">
        <w:rPr>
          <w:rFonts w:ascii="Times New Roman" w:eastAsia="Times New Roman" w:hAnsi="Times New Roman" w:cs="Times New Roman"/>
          <w:color w:val="000000" w:themeColor="text1"/>
          <w:sz w:val="24"/>
          <w:szCs w:val="24"/>
        </w:rPr>
        <w:t>national level too.</w:t>
      </w:r>
    </w:p>
    <w:p w14:paraId="306B7515" w14:textId="77777777" w:rsidR="00DE3304" w:rsidRDefault="00DE3304" w:rsidP="00433A1C">
      <w:pPr>
        <w:spacing w:after="0" w:line="240" w:lineRule="auto"/>
        <w:jc w:val="both"/>
        <w:rPr>
          <w:rFonts w:ascii="Times New Roman" w:eastAsia="Times New Roman" w:hAnsi="Times New Roman" w:cs="Times New Roman"/>
          <w:color w:val="000000" w:themeColor="text1"/>
          <w:sz w:val="24"/>
          <w:szCs w:val="24"/>
        </w:rPr>
      </w:pPr>
    </w:p>
    <w:p w14:paraId="31555DAB" w14:textId="342094C6" w:rsidR="00775969" w:rsidRDefault="00DE3304" w:rsidP="00433A1C">
      <w:pPr>
        <w:spacing w:after="0" w:line="240" w:lineRule="auto"/>
        <w:jc w:val="both"/>
        <w:rPr>
          <w:rFonts w:ascii="Times New Roman" w:eastAsia="Times New Roman" w:hAnsi="Times New Roman" w:cs="Times New Roman"/>
          <w:color w:val="000000" w:themeColor="text1"/>
          <w:sz w:val="24"/>
          <w:szCs w:val="24"/>
        </w:rPr>
      </w:pPr>
      <w:r w:rsidRPr="00DE3304">
        <w:rPr>
          <w:rFonts w:ascii="Times New Roman" w:eastAsia="Times New Roman" w:hAnsi="Times New Roman" w:cs="Times New Roman"/>
          <w:color w:val="000000" w:themeColor="text1"/>
          <w:sz w:val="24"/>
          <w:szCs w:val="24"/>
        </w:rPr>
        <w:t>Th</w:t>
      </w:r>
      <w:r w:rsidR="00547D05">
        <w:rPr>
          <w:rFonts w:ascii="Times New Roman" w:eastAsia="Times New Roman" w:hAnsi="Times New Roman" w:cs="Times New Roman"/>
          <w:color w:val="000000" w:themeColor="text1"/>
          <w:sz w:val="24"/>
          <w:szCs w:val="24"/>
        </w:rPr>
        <w:t>ese</w:t>
      </w:r>
      <w:r w:rsidRPr="00DE3304">
        <w:rPr>
          <w:rFonts w:ascii="Times New Roman" w:eastAsia="Times New Roman" w:hAnsi="Times New Roman" w:cs="Times New Roman"/>
          <w:color w:val="000000" w:themeColor="text1"/>
          <w:sz w:val="24"/>
          <w:szCs w:val="24"/>
        </w:rPr>
        <w:t xml:space="preserve"> issue</w:t>
      </w:r>
      <w:r w:rsidR="00547D05">
        <w:rPr>
          <w:rFonts w:ascii="Times New Roman" w:eastAsia="Times New Roman" w:hAnsi="Times New Roman" w:cs="Times New Roman"/>
          <w:color w:val="000000" w:themeColor="text1"/>
          <w:sz w:val="24"/>
          <w:szCs w:val="24"/>
        </w:rPr>
        <w:t>s</w:t>
      </w:r>
      <w:r w:rsidRPr="00DE3304">
        <w:rPr>
          <w:rFonts w:ascii="Times New Roman" w:eastAsia="Times New Roman" w:hAnsi="Times New Roman" w:cs="Times New Roman"/>
          <w:color w:val="000000" w:themeColor="text1"/>
          <w:sz w:val="24"/>
          <w:szCs w:val="24"/>
        </w:rPr>
        <w:t xml:space="preserve"> are mostly typical of </w:t>
      </w:r>
      <w:r w:rsidR="00A60549" w:rsidRPr="00DE3304">
        <w:rPr>
          <w:rFonts w:ascii="Times New Roman" w:eastAsia="Times New Roman" w:hAnsi="Times New Roman" w:cs="Times New Roman"/>
          <w:color w:val="000000" w:themeColor="text1"/>
          <w:sz w:val="24"/>
          <w:szCs w:val="24"/>
        </w:rPr>
        <w:t>M</w:t>
      </w:r>
      <w:r w:rsidR="00A60549">
        <w:rPr>
          <w:rFonts w:ascii="Times New Roman" w:eastAsia="Times New Roman" w:hAnsi="Times New Roman" w:cs="Times New Roman"/>
          <w:color w:val="000000" w:themeColor="text1"/>
          <w:sz w:val="24"/>
          <w:szCs w:val="24"/>
        </w:rPr>
        <w:t>unicipal</w:t>
      </w:r>
      <w:r>
        <w:rPr>
          <w:rFonts w:ascii="Times New Roman" w:eastAsia="Times New Roman" w:hAnsi="Times New Roman" w:cs="Times New Roman"/>
          <w:color w:val="000000" w:themeColor="text1"/>
          <w:sz w:val="24"/>
          <w:szCs w:val="24"/>
        </w:rPr>
        <w:t xml:space="preserve"> </w:t>
      </w:r>
      <w:r w:rsidR="00A60549">
        <w:rPr>
          <w:rFonts w:ascii="Times New Roman" w:eastAsia="Times New Roman" w:hAnsi="Times New Roman" w:cs="Times New Roman"/>
          <w:color w:val="000000" w:themeColor="text1"/>
          <w:sz w:val="24"/>
          <w:szCs w:val="24"/>
        </w:rPr>
        <w:t>Solid Waste</w:t>
      </w:r>
      <w:r w:rsidRPr="00DE3304">
        <w:rPr>
          <w:rFonts w:ascii="Times New Roman" w:eastAsia="Times New Roman" w:hAnsi="Times New Roman" w:cs="Times New Roman"/>
          <w:color w:val="000000" w:themeColor="text1"/>
          <w:sz w:val="24"/>
          <w:szCs w:val="24"/>
        </w:rPr>
        <w:t xml:space="preserve"> with the challenges of introducing household </w:t>
      </w:r>
      <w:r w:rsidR="00123A6F">
        <w:rPr>
          <w:rFonts w:ascii="Times New Roman" w:eastAsia="Times New Roman" w:hAnsi="Times New Roman" w:cs="Times New Roman"/>
          <w:color w:val="000000" w:themeColor="text1"/>
          <w:sz w:val="24"/>
          <w:szCs w:val="24"/>
        </w:rPr>
        <w:t xml:space="preserve">separation, </w:t>
      </w:r>
      <w:r w:rsidR="00FD1773" w:rsidRPr="00DE3304">
        <w:rPr>
          <w:rFonts w:ascii="Times New Roman" w:eastAsia="Times New Roman" w:hAnsi="Times New Roman" w:cs="Times New Roman"/>
          <w:color w:val="000000" w:themeColor="text1"/>
          <w:sz w:val="24"/>
          <w:szCs w:val="24"/>
        </w:rPr>
        <w:t>recycling,</w:t>
      </w:r>
      <w:r w:rsidR="00123A6F">
        <w:rPr>
          <w:rFonts w:ascii="Times New Roman" w:eastAsia="Times New Roman" w:hAnsi="Times New Roman" w:cs="Times New Roman"/>
          <w:color w:val="000000" w:themeColor="text1"/>
          <w:sz w:val="24"/>
          <w:szCs w:val="24"/>
        </w:rPr>
        <w:t xml:space="preserve"> and </w:t>
      </w:r>
      <w:r w:rsidRPr="00DE3304">
        <w:rPr>
          <w:rFonts w:ascii="Times New Roman" w:eastAsia="Times New Roman" w:hAnsi="Times New Roman" w:cs="Times New Roman"/>
          <w:color w:val="000000" w:themeColor="text1"/>
          <w:sz w:val="24"/>
          <w:szCs w:val="24"/>
        </w:rPr>
        <w:t>institutional</w:t>
      </w:r>
      <w:r w:rsidR="00A60549">
        <w:rPr>
          <w:rFonts w:ascii="Times New Roman" w:eastAsia="Times New Roman" w:hAnsi="Times New Roman" w:cs="Times New Roman"/>
          <w:color w:val="000000" w:themeColor="text1"/>
          <w:sz w:val="24"/>
          <w:szCs w:val="24"/>
        </w:rPr>
        <w:t xml:space="preserve"> </w:t>
      </w:r>
      <w:r w:rsidRPr="00DE3304">
        <w:rPr>
          <w:rFonts w:ascii="Times New Roman" w:eastAsia="Times New Roman" w:hAnsi="Times New Roman" w:cs="Times New Roman"/>
          <w:color w:val="000000" w:themeColor="text1"/>
          <w:sz w:val="24"/>
          <w:szCs w:val="24"/>
        </w:rPr>
        <w:t>management</w:t>
      </w:r>
      <w:r w:rsidR="00547D05">
        <w:rPr>
          <w:rFonts w:ascii="Times New Roman" w:eastAsia="Times New Roman" w:hAnsi="Times New Roman" w:cs="Times New Roman"/>
          <w:color w:val="000000" w:themeColor="text1"/>
          <w:sz w:val="24"/>
          <w:szCs w:val="24"/>
        </w:rPr>
        <w:t xml:space="preserve">. </w:t>
      </w:r>
      <w:r w:rsidRPr="00DE3304">
        <w:rPr>
          <w:rFonts w:ascii="Times New Roman" w:eastAsia="Times New Roman" w:hAnsi="Times New Roman" w:cs="Times New Roman"/>
          <w:color w:val="000000" w:themeColor="text1"/>
          <w:sz w:val="24"/>
          <w:szCs w:val="24"/>
        </w:rPr>
        <w:t>From the DP</w:t>
      </w:r>
      <w:r w:rsidR="00A60549">
        <w:rPr>
          <w:rFonts w:ascii="Times New Roman" w:eastAsia="Times New Roman" w:hAnsi="Times New Roman" w:cs="Times New Roman"/>
          <w:color w:val="000000" w:themeColor="text1"/>
          <w:sz w:val="24"/>
          <w:szCs w:val="24"/>
        </w:rPr>
        <w:t>CF</w:t>
      </w:r>
      <w:r w:rsidRPr="00DE3304">
        <w:rPr>
          <w:rFonts w:ascii="Times New Roman" w:eastAsia="Times New Roman" w:hAnsi="Times New Roman" w:cs="Times New Roman"/>
          <w:color w:val="000000" w:themeColor="text1"/>
          <w:sz w:val="24"/>
          <w:szCs w:val="24"/>
        </w:rPr>
        <w:t>'s point of view, much of the existing</w:t>
      </w:r>
      <w:r w:rsidR="00547D05">
        <w:rPr>
          <w:rFonts w:ascii="Times New Roman" w:eastAsia="Times New Roman" w:hAnsi="Times New Roman" w:cs="Times New Roman"/>
          <w:color w:val="000000" w:themeColor="text1"/>
          <w:sz w:val="24"/>
          <w:szCs w:val="24"/>
        </w:rPr>
        <w:t xml:space="preserve"> </w:t>
      </w:r>
      <w:r w:rsidRPr="00DE3304">
        <w:rPr>
          <w:rFonts w:ascii="Times New Roman" w:eastAsia="Times New Roman" w:hAnsi="Times New Roman" w:cs="Times New Roman"/>
          <w:color w:val="000000" w:themeColor="text1"/>
          <w:sz w:val="24"/>
          <w:szCs w:val="24"/>
        </w:rPr>
        <w:t xml:space="preserve">documentation for MSW </w:t>
      </w:r>
      <w:r w:rsidR="00A60549">
        <w:rPr>
          <w:rFonts w:ascii="Times New Roman" w:eastAsia="Times New Roman" w:hAnsi="Times New Roman" w:cs="Times New Roman"/>
          <w:color w:val="000000" w:themeColor="text1"/>
          <w:sz w:val="24"/>
          <w:szCs w:val="24"/>
        </w:rPr>
        <w:t>data in Albania</w:t>
      </w:r>
      <w:r w:rsidRPr="00DE3304">
        <w:rPr>
          <w:rFonts w:ascii="Times New Roman" w:eastAsia="Times New Roman" w:hAnsi="Times New Roman" w:cs="Times New Roman"/>
          <w:color w:val="000000" w:themeColor="text1"/>
          <w:sz w:val="24"/>
          <w:szCs w:val="24"/>
        </w:rPr>
        <w:t xml:space="preserve"> is flawed or out of date.</w:t>
      </w:r>
      <w:r w:rsidR="6E519424" w:rsidRPr="004933E4">
        <w:rPr>
          <w:rFonts w:ascii="Times New Roman" w:eastAsia="Times New Roman" w:hAnsi="Times New Roman" w:cs="Times New Roman"/>
          <w:color w:val="000000" w:themeColor="text1"/>
          <w:sz w:val="24"/>
          <w:szCs w:val="24"/>
        </w:rPr>
        <w:t xml:space="preserve"> </w:t>
      </w:r>
    </w:p>
    <w:p w14:paraId="3C0E1AD3" w14:textId="77777777" w:rsidR="00C71982" w:rsidRDefault="00C71982">
      <w:pPr>
        <w:spacing w:after="0" w:line="240" w:lineRule="auto"/>
        <w:jc w:val="both"/>
        <w:rPr>
          <w:rFonts w:ascii="Times New Roman" w:eastAsia="Times New Roman" w:hAnsi="Times New Roman" w:cs="Times New Roman"/>
          <w:color w:val="000000" w:themeColor="text1"/>
          <w:sz w:val="24"/>
          <w:szCs w:val="24"/>
        </w:rPr>
      </w:pPr>
    </w:p>
    <w:p w14:paraId="2E02611E" w14:textId="065E235D" w:rsidR="00D65B42" w:rsidRDefault="00775969" w:rsidP="00433A1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illustrate this, par example, i</w:t>
      </w:r>
      <w:r w:rsidR="6E519424" w:rsidRPr="004933E4">
        <w:rPr>
          <w:rFonts w:ascii="Times New Roman" w:eastAsia="Times New Roman" w:hAnsi="Times New Roman" w:cs="Times New Roman"/>
          <w:color w:val="000000" w:themeColor="text1"/>
          <w:sz w:val="24"/>
          <w:szCs w:val="24"/>
        </w:rPr>
        <w:t xml:space="preserve">n Albania, according to the data published by INSTAT, about 1.72 million tonnes of waste were produced in 2018, of which 1,523,256 was Municipal Solid Waste (MSW), with non-urban waste (industrial or perhaps inert) accounting for 198,185 tons per year. According to 2018 data, each resident produces about 0.35 t/waste/year of MSW. Of the total MSW generated in 2018, approximately 923,316 tonnes (or 60.61%) are deposited, of which 401,755 tonnes (26.37%) is deposited in a sanitary landfill, </w:t>
      </w:r>
      <w:r w:rsidR="00BD5DC0">
        <w:rPr>
          <w:rFonts w:ascii="Times New Roman" w:eastAsia="Times New Roman" w:hAnsi="Times New Roman" w:cs="Times New Roman"/>
          <w:color w:val="000000" w:themeColor="text1"/>
          <w:sz w:val="24"/>
          <w:szCs w:val="24"/>
        </w:rPr>
        <w:t xml:space="preserve">and </w:t>
      </w:r>
      <w:r w:rsidR="00DF1C5C">
        <w:rPr>
          <w:rFonts w:ascii="Times New Roman" w:eastAsia="Times New Roman" w:hAnsi="Times New Roman" w:cs="Times New Roman"/>
          <w:color w:val="000000" w:themeColor="text1"/>
          <w:sz w:val="24"/>
          <w:szCs w:val="24"/>
        </w:rPr>
        <w:t xml:space="preserve">the </w:t>
      </w:r>
      <w:r w:rsidR="6E519424" w:rsidRPr="004933E4">
        <w:rPr>
          <w:rFonts w:ascii="Times New Roman" w:eastAsia="Times New Roman" w:hAnsi="Times New Roman" w:cs="Times New Roman"/>
          <w:color w:val="000000" w:themeColor="text1"/>
          <w:sz w:val="24"/>
          <w:szCs w:val="24"/>
        </w:rPr>
        <w:t xml:space="preserve">rest of 13,01% is dumped illegally. </w:t>
      </w:r>
      <w:r w:rsidR="00606F56">
        <w:rPr>
          <w:rStyle w:val="FootnoteReference"/>
          <w:rFonts w:ascii="Times New Roman" w:eastAsia="Times New Roman" w:hAnsi="Times New Roman" w:cs="Times New Roman"/>
          <w:color w:val="000000" w:themeColor="text1"/>
          <w:sz w:val="24"/>
          <w:szCs w:val="24"/>
        </w:rPr>
        <w:footnoteReference w:id="3"/>
      </w:r>
      <w:r w:rsidR="6E519424" w:rsidRPr="004933E4">
        <w:rPr>
          <w:rFonts w:ascii="Times New Roman" w:eastAsia="Times New Roman" w:hAnsi="Times New Roman" w:cs="Times New Roman"/>
          <w:color w:val="000000" w:themeColor="text1"/>
          <w:sz w:val="24"/>
          <w:szCs w:val="24"/>
        </w:rPr>
        <w:t xml:space="preserve"> There are no data on the amount of recycled waste and even raw estimations can only suggest that it is between 5 and 12 per cent on the national level, in total. The discussion over data is seen also between INSTAT [Albanian Statistical </w:t>
      </w:r>
      <w:r>
        <w:rPr>
          <w:rFonts w:ascii="Times New Roman" w:eastAsia="Times New Roman" w:hAnsi="Times New Roman" w:cs="Times New Roman"/>
          <w:color w:val="000000" w:themeColor="text1"/>
          <w:sz w:val="24"/>
          <w:szCs w:val="24"/>
        </w:rPr>
        <w:t>I</w:t>
      </w:r>
      <w:r w:rsidR="6E519424" w:rsidRPr="004933E4">
        <w:rPr>
          <w:rFonts w:ascii="Times New Roman" w:eastAsia="Times New Roman" w:hAnsi="Times New Roman" w:cs="Times New Roman"/>
          <w:color w:val="000000" w:themeColor="text1"/>
          <w:sz w:val="24"/>
          <w:szCs w:val="24"/>
        </w:rPr>
        <w:t xml:space="preserve">nstitute] who claims of a percentage equal to </w:t>
      </w:r>
      <w:r w:rsidR="6E519424" w:rsidRPr="004933E4">
        <w:rPr>
          <w:rFonts w:ascii="Times New Roman" w:eastAsia="Times New Roman" w:hAnsi="Times New Roman" w:cs="Times New Roman"/>
          <w:color w:val="000000" w:themeColor="text1"/>
          <w:sz w:val="24"/>
          <w:szCs w:val="24"/>
        </w:rPr>
        <w:lastRenderedPageBreak/>
        <w:t>18.5% or 245,040 tons of recycled waste, whereas the Albanian Recycling Association claims for 10%.</w:t>
      </w:r>
      <w:r w:rsidR="006B778C">
        <w:rPr>
          <w:rStyle w:val="FootnoteReference"/>
          <w:rFonts w:ascii="Times New Roman" w:eastAsia="Times New Roman" w:hAnsi="Times New Roman" w:cs="Times New Roman"/>
          <w:color w:val="000000" w:themeColor="text1"/>
          <w:sz w:val="24"/>
          <w:szCs w:val="24"/>
        </w:rPr>
        <w:footnoteReference w:id="4"/>
      </w:r>
    </w:p>
    <w:p w14:paraId="274CC3D5" w14:textId="67566770" w:rsidR="004031CF" w:rsidRPr="00407177" w:rsidRDefault="004031CF" w:rsidP="00433A1C">
      <w:pPr>
        <w:spacing w:after="120" w:line="240" w:lineRule="auto"/>
        <w:jc w:val="both"/>
        <w:rPr>
          <w:rFonts w:ascii="Times New Roman" w:eastAsia="Times New Roman" w:hAnsi="Times New Roman" w:cs="Times New Roman"/>
          <w:sz w:val="24"/>
          <w:szCs w:val="24"/>
        </w:rPr>
      </w:pPr>
      <w:r w:rsidRPr="00407177">
        <w:rPr>
          <w:rFonts w:ascii="Times New Roman" w:eastAsia="Times New Roman" w:hAnsi="Times New Roman" w:cs="Times New Roman"/>
          <w:sz w:val="24"/>
          <w:szCs w:val="24"/>
        </w:rPr>
        <w:t xml:space="preserve">Hence, </w:t>
      </w:r>
      <w:r>
        <w:rPr>
          <w:rFonts w:ascii="Times New Roman" w:eastAsia="Times New Roman" w:hAnsi="Times New Roman" w:cs="Times New Roman"/>
          <w:sz w:val="24"/>
          <w:szCs w:val="24"/>
        </w:rPr>
        <w:t>t</w:t>
      </w:r>
      <w:r w:rsidRPr="004933E4">
        <w:rPr>
          <w:rFonts w:ascii="Times New Roman" w:eastAsia="Times New Roman" w:hAnsi="Times New Roman" w:cs="Times New Roman"/>
          <w:sz w:val="24"/>
          <w:szCs w:val="24"/>
        </w:rPr>
        <w:t xml:space="preserve">he Consultant for the “Household waste separation at source in </w:t>
      </w:r>
      <w:proofErr w:type="spellStart"/>
      <w:r w:rsidRPr="004933E4">
        <w:rPr>
          <w:rFonts w:ascii="Times New Roman" w:eastAsia="Times New Roman" w:hAnsi="Times New Roman" w:cs="Times New Roman"/>
          <w:sz w:val="24"/>
          <w:szCs w:val="24"/>
        </w:rPr>
        <w:t>Berat</w:t>
      </w:r>
      <w:proofErr w:type="spellEnd"/>
      <w:r w:rsidRPr="004933E4">
        <w:rPr>
          <w:rFonts w:ascii="Times New Roman" w:eastAsia="Times New Roman" w:hAnsi="Times New Roman" w:cs="Times New Roman"/>
          <w:sz w:val="24"/>
          <w:szCs w:val="24"/>
        </w:rPr>
        <w:t xml:space="preserve"> Town” project</w:t>
      </w:r>
      <w:r w:rsidRPr="00531F45">
        <w:rPr>
          <w:rFonts w:ascii="Times New Roman" w:eastAsia="Times New Roman" w:hAnsi="Times New Roman" w:cs="Times New Roman"/>
          <w:sz w:val="24"/>
          <w:szCs w:val="24"/>
        </w:rPr>
        <w:t xml:space="preserve"> </w:t>
      </w:r>
      <w:r w:rsidR="00F97A24">
        <w:rPr>
          <w:rFonts w:ascii="Times New Roman" w:eastAsia="Times New Roman" w:hAnsi="Times New Roman" w:cs="Times New Roman"/>
          <w:sz w:val="24"/>
          <w:szCs w:val="24"/>
        </w:rPr>
        <w:t xml:space="preserve">will </w:t>
      </w:r>
      <w:r w:rsidRPr="00407177">
        <w:rPr>
          <w:rFonts w:ascii="Times New Roman" w:eastAsia="Times New Roman" w:hAnsi="Times New Roman" w:cs="Times New Roman"/>
          <w:sz w:val="24"/>
          <w:szCs w:val="24"/>
        </w:rPr>
        <w:t>support the</w:t>
      </w:r>
      <w:r w:rsidR="00F97A24" w:rsidRPr="004933E4">
        <w:rPr>
          <w:rFonts w:ascii="Times New Roman" w:eastAsia="Times New Roman" w:hAnsi="Times New Roman" w:cs="Times New Roman"/>
          <w:sz w:val="24"/>
          <w:szCs w:val="24"/>
        </w:rPr>
        <w:t xml:space="preserve"> </w:t>
      </w:r>
      <w:r w:rsidR="00F97A24">
        <w:rPr>
          <w:rFonts w:ascii="Times New Roman" w:eastAsia="Times New Roman" w:hAnsi="Times New Roman" w:cs="Times New Roman"/>
          <w:sz w:val="24"/>
          <w:szCs w:val="24"/>
        </w:rPr>
        <w:t xml:space="preserve">national administration </w:t>
      </w:r>
      <w:r w:rsidR="00244554" w:rsidRPr="00407177">
        <w:rPr>
          <w:rFonts w:ascii="Times New Roman" w:eastAsia="Times New Roman" w:hAnsi="Times New Roman" w:cs="Times New Roman"/>
          <w:sz w:val="24"/>
          <w:szCs w:val="24"/>
        </w:rPr>
        <w:t xml:space="preserve">through municipal - piloting </w:t>
      </w:r>
      <w:r w:rsidR="00244554">
        <w:rPr>
          <w:rFonts w:ascii="Times New Roman" w:eastAsia="Times New Roman" w:hAnsi="Times New Roman" w:cs="Times New Roman"/>
          <w:sz w:val="24"/>
          <w:szCs w:val="24"/>
        </w:rPr>
        <w:t xml:space="preserve">in </w:t>
      </w:r>
      <w:proofErr w:type="spellStart"/>
      <w:r w:rsidR="00244554">
        <w:rPr>
          <w:rFonts w:ascii="Times New Roman" w:eastAsia="Times New Roman" w:hAnsi="Times New Roman" w:cs="Times New Roman"/>
          <w:sz w:val="24"/>
          <w:szCs w:val="24"/>
        </w:rPr>
        <w:t>Berat</w:t>
      </w:r>
      <w:proofErr w:type="spellEnd"/>
      <w:r w:rsidR="00244554">
        <w:rPr>
          <w:rFonts w:ascii="Times New Roman" w:eastAsia="Times New Roman" w:hAnsi="Times New Roman" w:cs="Times New Roman"/>
          <w:sz w:val="24"/>
          <w:szCs w:val="24"/>
        </w:rPr>
        <w:t xml:space="preserve"> municipality </w:t>
      </w:r>
      <w:r w:rsidR="00F97A24">
        <w:rPr>
          <w:rFonts w:ascii="Times New Roman" w:eastAsia="Times New Roman" w:hAnsi="Times New Roman" w:cs="Times New Roman"/>
          <w:sz w:val="24"/>
          <w:szCs w:val="24"/>
        </w:rPr>
        <w:t xml:space="preserve">by providing good examples, guidance on separate collection, </w:t>
      </w:r>
      <w:r w:rsidR="00F97A24" w:rsidRPr="00FA20B7">
        <w:rPr>
          <w:rFonts w:ascii="Times New Roman" w:eastAsia="Times New Roman" w:hAnsi="Times New Roman" w:cs="Times New Roman"/>
          <w:sz w:val="24"/>
          <w:szCs w:val="24"/>
        </w:rPr>
        <w:t>organising information exchange workshops for the municipalities, and spreading information about separate collection systems.</w:t>
      </w:r>
      <w:r w:rsidR="00F97A24">
        <w:rPr>
          <w:rFonts w:ascii="Times New Roman" w:eastAsia="Times New Roman" w:hAnsi="Times New Roman" w:cs="Times New Roman"/>
          <w:sz w:val="24"/>
          <w:szCs w:val="24"/>
        </w:rPr>
        <w:t xml:space="preserve"> </w:t>
      </w:r>
      <w:r w:rsidR="00F97A24" w:rsidRPr="004933E4">
        <w:rPr>
          <w:rFonts w:ascii="Times New Roman" w:eastAsia="Times New Roman" w:hAnsi="Times New Roman" w:cs="Times New Roman"/>
          <w:sz w:val="24"/>
          <w:szCs w:val="24"/>
        </w:rPr>
        <w:t xml:space="preserve"> </w:t>
      </w:r>
    </w:p>
    <w:p w14:paraId="3BF88A34" w14:textId="77777777" w:rsidR="006B778C" w:rsidRDefault="006B778C" w:rsidP="00433A1C">
      <w:pPr>
        <w:spacing w:after="0" w:line="240" w:lineRule="auto"/>
        <w:jc w:val="both"/>
        <w:rPr>
          <w:rFonts w:ascii="Times New Roman" w:eastAsia="Times New Roman" w:hAnsi="Times New Roman" w:cs="Times New Roman"/>
          <w:color w:val="000000" w:themeColor="text1"/>
          <w:sz w:val="24"/>
          <w:szCs w:val="24"/>
        </w:rPr>
      </w:pPr>
    </w:p>
    <w:p w14:paraId="28279DD5" w14:textId="247888AE" w:rsidR="6E519424" w:rsidRPr="004933E4" w:rsidRDefault="6E519424" w:rsidP="00433A1C">
      <w:pPr>
        <w:spacing w:after="0" w:line="240" w:lineRule="auto"/>
        <w:jc w:val="both"/>
        <w:rPr>
          <w:rFonts w:ascii="Times New Roman" w:eastAsia="Times New Roman" w:hAnsi="Times New Roman" w:cs="Times New Roman"/>
          <w:color w:val="000000" w:themeColor="text1"/>
          <w:sz w:val="24"/>
          <w:szCs w:val="24"/>
        </w:rPr>
      </w:pPr>
      <w:r w:rsidRPr="004933E4">
        <w:rPr>
          <w:rFonts w:ascii="Times New Roman" w:eastAsia="Times New Roman" w:hAnsi="Times New Roman" w:cs="Times New Roman"/>
          <w:color w:val="000000" w:themeColor="text1"/>
          <w:sz w:val="24"/>
          <w:szCs w:val="24"/>
        </w:rPr>
        <w:t xml:space="preserve">The selection of </w:t>
      </w:r>
      <w:proofErr w:type="spellStart"/>
      <w:r w:rsidR="000C19B8">
        <w:rPr>
          <w:rFonts w:ascii="Times New Roman" w:eastAsia="Times New Roman" w:hAnsi="Times New Roman" w:cs="Times New Roman"/>
          <w:color w:val="000000" w:themeColor="text1"/>
          <w:sz w:val="24"/>
          <w:szCs w:val="24"/>
        </w:rPr>
        <w:t>Berat</w:t>
      </w:r>
      <w:proofErr w:type="spellEnd"/>
      <w:r w:rsidR="000C19B8">
        <w:rPr>
          <w:rFonts w:ascii="Times New Roman" w:eastAsia="Times New Roman" w:hAnsi="Times New Roman" w:cs="Times New Roman"/>
          <w:color w:val="000000" w:themeColor="text1"/>
          <w:sz w:val="24"/>
          <w:szCs w:val="24"/>
        </w:rPr>
        <w:t xml:space="preserve"> town </w:t>
      </w:r>
      <w:r w:rsidRPr="004933E4">
        <w:rPr>
          <w:rFonts w:ascii="Times New Roman" w:eastAsia="Times New Roman" w:hAnsi="Times New Roman" w:cs="Times New Roman"/>
          <w:color w:val="000000" w:themeColor="text1"/>
          <w:sz w:val="24"/>
          <w:szCs w:val="24"/>
        </w:rPr>
        <w:t>was done after a careful mapping of several municipalities</w:t>
      </w:r>
      <w:r w:rsidR="000C19B8">
        <w:rPr>
          <w:rFonts w:ascii="Times New Roman" w:eastAsia="Times New Roman" w:hAnsi="Times New Roman" w:cs="Times New Roman"/>
          <w:color w:val="000000" w:themeColor="text1"/>
          <w:sz w:val="24"/>
          <w:szCs w:val="24"/>
        </w:rPr>
        <w:t xml:space="preserve"> (</w:t>
      </w:r>
      <w:proofErr w:type="spellStart"/>
      <w:r w:rsidR="000C19B8">
        <w:rPr>
          <w:rFonts w:ascii="Times New Roman" w:eastAsia="Times New Roman" w:hAnsi="Times New Roman" w:cs="Times New Roman"/>
          <w:color w:val="000000" w:themeColor="text1"/>
          <w:sz w:val="24"/>
          <w:szCs w:val="24"/>
        </w:rPr>
        <w:t>Gjirokastra</w:t>
      </w:r>
      <w:proofErr w:type="spellEnd"/>
      <w:r w:rsidR="000C19B8">
        <w:rPr>
          <w:rFonts w:ascii="Times New Roman" w:eastAsia="Times New Roman" w:hAnsi="Times New Roman" w:cs="Times New Roman"/>
          <w:color w:val="000000" w:themeColor="text1"/>
          <w:sz w:val="24"/>
          <w:szCs w:val="24"/>
        </w:rPr>
        <w:t xml:space="preserve">, </w:t>
      </w:r>
      <w:proofErr w:type="spellStart"/>
      <w:r w:rsidR="000C19B8">
        <w:rPr>
          <w:rFonts w:ascii="Times New Roman" w:eastAsia="Times New Roman" w:hAnsi="Times New Roman" w:cs="Times New Roman"/>
          <w:color w:val="000000" w:themeColor="text1"/>
          <w:sz w:val="24"/>
          <w:szCs w:val="24"/>
        </w:rPr>
        <w:t>Kruja</w:t>
      </w:r>
      <w:proofErr w:type="spellEnd"/>
      <w:r w:rsidR="000C19B8">
        <w:rPr>
          <w:rFonts w:ascii="Times New Roman" w:eastAsia="Times New Roman" w:hAnsi="Times New Roman" w:cs="Times New Roman"/>
          <w:color w:val="000000" w:themeColor="text1"/>
          <w:sz w:val="24"/>
          <w:szCs w:val="24"/>
        </w:rPr>
        <w:t xml:space="preserve">, </w:t>
      </w:r>
      <w:proofErr w:type="spellStart"/>
      <w:r w:rsidR="000C19B8">
        <w:rPr>
          <w:rFonts w:ascii="Times New Roman" w:eastAsia="Times New Roman" w:hAnsi="Times New Roman" w:cs="Times New Roman"/>
          <w:color w:val="000000" w:themeColor="text1"/>
          <w:sz w:val="24"/>
          <w:szCs w:val="24"/>
        </w:rPr>
        <w:t>Saranda</w:t>
      </w:r>
      <w:proofErr w:type="spellEnd"/>
      <w:r w:rsidR="00494668">
        <w:rPr>
          <w:rFonts w:ascii="Times New Roman" w:eastAsia="Times New Roman" w:hAnsi="Times New Roman" w:cs="Times New Roman"/>
          <w:color w:val="000000" w:themeColor="text1"/>
          <w:sz w:val="24"/>
          <w:szCs w:val="24"/>
        </w:rPr>
        <w:t xml:space="preserve"> etc)</w:t>
      </w:r>
      <w:r w:rsidRPr="004933E4">
        <w:rPr>
          <w:rFonts w:ascii="Times New Roman" w:eastAsia="Times New Roman" w:hAnsi="Times New Roman" w:cs="Times New Roman"/>
          <w:color w:val="000000" w:themeColor="text1"/>
          <w:sz w:val="24"/>
          <w:szCs w:val="24"/>
        </w:rPr>
        <w:t xml:space="preserve"> following </w:t>
      </w:r>
      <w:r w:rsidR="00494668">
        <w:rPr>
          <w:rFonts w:ascii="Times New Roman" w:eastAsia="Times New Roman" w:hAnsi="Times New Roman" w:cs="Times New Roman"/>
          <w:color w:val="000000" w:themeColor="text1"/>
          <w:sz w:val="24"/>
          <w:szCs w:val="24"/>
        </w:rPr>
        <w:t xml:space="preserve">a </w:t>
      </w:r>
      <w:r w:rsidRPr="004933E4">
        <w:rPr>
          <w:rFonts w:ascii="Times New Roman" w:eastAsia="Times New Roman" w:hAnsi="Times New Roman" w:cs="Times New Roman"/>
          <w:color w:val="000000" w:themeColor="text1"/>
          <w:sz w:val="24"/>
          <w:szCs w:val="24"/>
        </w:rPr>
        <w:t xml:space="preserve">criteria-based selection such as: feasibility, relevance, effectiveness, </w:t>
      </w:r>
      <w:r w:rsidR="004C15DA">
        <w:rPr>
          <w:rFonts w:ascii="Times New Roman" w:eastAsia="Times New Roman" w:hAnsi="Times New Roman" w:cs="Times New Roman"/>
          <w:color w:val="000000" w:themeColor="text1"/>
          <w:sz w:val="24"/>
          <w:szCs w:val="24"/>
        </w:rPr>
        <w:t xml:space="preserve">affordability, </w:t>
      </w:r>
      <w:r w:rsidRPr="004933E4">
        <w:rPr>
          <w:rFonts w:ascii="Times New Roman" w:eastAsia="Times New Roman" w:hAnsi="Times New Roman" w:cs="Times New Roman"/>
          <w:color w:val="000000" w:themeColor="text1"/>
          <w:sz w:val="24"/>
          <w:szCs w:val="24"/>
        </w:rPr>
        <w:t xml:space="preserve">efficiency and sustainability.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w:t>
      </w:r>
      <w:r w:rsidR="00A13365" w:rsidRPr="004933E4">
        <w:rPr>
          <w:rFonts w:ascii="Times New Roman" w:eastAsia="Times New Roman" w:hAnsi="Times New Roman" w:cs="Times New Roman"/>
          <w:color w:val="000000" w:themeColor="text1"/>
          <w:sz w:val="24"/>
          <w:szCs w:val="24"/>
        </w:rPr>
        <w:t>town</w:t>
      </w:r>
      <w:r w:rsidRPr="004933E4">
        <w:rPr>
          <w:rFonts w:ascii="Times New Roman" w:eastAsia="Times New Roman" w:hAnsi="Times New Roman" w:cs="Times New Roman"/>
          <w:color w:val="000000" w:themeColor="text1"/>
          <w:sz w:val="24"/>
          <w:szCs w:val="24"/>
        </w:rPr>
        <w:t xml:space="preserve"> was chosen based on these criteria after careful discussion with mayor</w:t>
      </w:r>
      <w:r w:rsidR="00494668">
        <w:rPr>
          <w:rFonts w:ascii="Times New Roman" w:eastAsia="Times New Roman" w:hAnsi="Times New Roman" w:cs="Times New Roman"/>
          <w:color w:val="000000" w:themeColor="text1"/>
          <w:sz w:val="24"/>
          <w:szCs w:val="24"/>
        </w:rPr>
        <w:t xml:space="preserve"> of </w:t>
      </w:r>
      <w:proofErr w:type="spellStart"/>
      <w:r w:rsidR="00494668">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and Ministry of Tourism and Environment to ensure full commitment in the Project. </w:t>
      </w:r>
    </w:p>
    <w:p w14:paraId="50F0039A" w14:textId="6A44F1DD" w:rsidR="6E519424" w:rsidRPr="004933E4" w:rsidRDefault="6E519424" w:rsidP="00433A1C">
      <w:pPr>
        <w:spacing w:after="0" w:line="240" w:lineRule="auto"/>
        <w:jc w:val="both"/>
        <w:rPr>
          <w:rFonts w:ascii="Times New Roman" w:eastAsia="Times New Roman" w:hAnsi="Times New Roman" w:cs="Times New Roman"/>
          <w:color w:val="000000" w:themeColor="text1"/>
          <w:sz w:val="24"/>
          <w:szCs w:val="24"/>
        </w:rPr>
      </w:pPr>
    </w:p>
    <w:p w14:paraId="67655902" w14:textId="15CBC045" w:rsidR="6E519424" w:rsidRPr="004933E4" w:rsidRDefault="6E519424" w:rsidP="00433A1C">
      <w:pPr>
        <w:spacing w:after="0" w:line="240" w:lineRule="auto"/>
        <w:jc w:val="both"/>
        <w:rPr>
          <w:rFonts w:ascii="Times New Roman" w:eastAsia="Times New Roman" w:hAnsi="Times New Roman" w:cs="Times New Roman"/>
          <w:color w:val="000000" w:themeColor="text1"/>
          <w:sz w:val="24"/>
          <w:szCs w:val="24"/>
        </w:rPr>
      </w:pPr>
      <w:r w:rsidRPr="004933E4">
        <w:rPr>
          <w:rFonts w:ascii="Times New Roman" w:eastAsia="Times New Roman" w:hAnsi="Times New Roman" w:cs="Times New Roman"/>
          <w:color w:val="000000" w:themeColor="text1"/>
          <w:sz w:val="24"/>
          <w:szCs w:val="24"/>
        </w:rPr>
        <w:t xml:space="preserve">The Municipality of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has a population of about 72,000 inhabitants according to data from MFE and </w:t>
      </w:r>
      <w:r w:rsidRPr="004933E4">
        <w:rPr>
          <w:rFonts w:ascii="Times New Roman" w:eastAsia="Times New Roman" w:hAnsi="Times New Roman" w:cs="Times New Roman"/>
          <w:b/>
          <w:bCs/>
          <w:color w:val="000000" w:themeColor="text1"/>
          <w:sz w:val="24"/>
          <w:szCs w:val="24"/>
        </w:rPr>
        <w:t xml:space="preserve">only in </w:t>
      </w:r>
      <w:proofErr w:type="spellStart"/>
      <w:r w:rsidRPr="004933E4">
        <w:rPr>
          <w:rFonts w:ascii="Times New Roman" w:eastAsia="Times New Roman" w:hAnsi="Times New Roman" w:cs="Times New Roman"/>
          <w:b/>
          <w:bCs/>
          <w:color w:val="000000" w:themeColor="text1"/>
          <w:sz w:val="24"/>
          <w:szCs w:val="24"/>
        </w:rPr>
        <w:t>Berat</w:t>
      </w:r>
      <w:proofErr w:type="spellEnd"/>
      <w:r w:rsidRPr="004933E4">
        <w:rPr>
          <w:rFonts w:ascii="Times New Roman" w:eastAsia="Times New Roman" w:hAnsi="Times New Roman" w:cs="Times New Roman"/>
          <w:b/>
          <w:bCs/>
          <w:color w:val="000000" w:themeColor="text1"/>
          <w:sz w:val="24"/>
          <w:szCs w:val="24"/>
        </w:rPr>
        <w:t xml:space="preserve"> town there are 40,911 habitants or about 60% of the population</w:t>
      </w:r>
      <w:r w:rsidRPr="004933E4">
        <w:rPr>
          <w:rFonts w:ascii="Times New Roman" w:eastAsia="Times New Roman" w:hAnsi="Times New Roman" w:cs="Times New Roman"/>
          <w:color w:val="000000" w:themeColor="text1"/>
          <w:sz w:val="24"/>
          <w:szCs w:val="24"/>
        </w:rPr>
        <w:t xml:space="preserve">. The second most populous unit is the </w:t>
      </w:r>
      <w:proofErr w:type="spellStart"/>
      <w:r w:rsidRPr="004933E4">
        <w:rPr>
          <w:rFonts w:ascii="Times New Roman" w:eastAsia="Times New Roman" w:hAnsi="Times New Roman" w:cs="Times New Roman"/>
          <w:color w:val="000000" w:themeColor="text1"/>
          <w:sz w:val="24"/>
          <w:szCs w:val="24"/>
        </w:rPr>
        <w:t>Otllak</w:t>
      </w:r>
      <w:proofErr w:type="spellEnd"/>
      <w:r w:rsidRPr="004933E4">
        <w:rPr>
          <w:rFonts w:ascii="Times New Roman" w:eastAsia="Times New Roman" w:hAnsi="Times New Roman" w:cs="Times New Roman"/>
          <w:color w:val="000000" w:themeColor="text1"/>
          <w:sz w:val="24"/>
          <w:szCs w:val="24"/>
        </w:rPr>
        <w:t xml:space="preserve"> Administrative Unit (AUs). The rest of the administrative units are rural areas with agricultural characteristics. </w:t>
      </w:r>
      <w:proofErr w:type="spellStart"/>
      <w:r w:rsidRPr="004933E4">
        <w:rPr>
          <w:rFonts w:ascii="Times New Roman" w:eastAsia="Times New Roman" w:hAnsi="Times New Roman" w:cs="Times New Roman"/>
          <w:color w:val="000000" w:themeColor="text1"/>
          <w:sz w:val="24"/>
          <w:szCs w:val="24"/>
        </w:rPr>
        <w:t>Roshnik</w:t>
      </w:r>
      <w:proofErr w:type="spellEnd"/>
      <w:r w:rsidRPr="004933E4">
        <w:rPr>
          <w:rFonts w:ascii="Times New Roman" w:eastAsia="Times New Roman" w:hAnsi="Times New Roman" w:cs="Times New Roman"/>
          <w:color w:val="000000" w:themeColor="text1"/>
          <w:sz w:val="24"/>
          <w:szCs w:val="24"/>
        </w:rPr>
        <w:t xml:space="preserve"> has a population of 2,967 habitants, </w:t>
      </w:r>
      <w:proofErr w:type="spellStart"/>
      <w:r w:rsidRPr="004933E4">
        <w:rPr>
          <w:rFonts w:ascii="Times New Roman" w:eastAsia="Times New Roman" w:hAnsi="Times New Roman" w:cs="Times New Roman"/>
          <w:color w:val="000000" w:themeColor="text1"/>
          <w:sz w:val="24"/>
          <w:szCs w:val="24"/>
        </w:rPr>
        <w:t>Sinjë</w:t>
      </w:r>
      <w:proofErr w:type="spellEnd"/>
      <w:r w:rsidRPr="004933E4">
        <w:rPr>
          <w:rFonts w:ascii="Times New Roman" w:eastAsia="Times New Roman" w:hAnsi="Times New Roman" w:cs="Times New Roman"/>
          <w:color w:val="000000" w:themeColor="text1"/>
          <w:sz w:val="24"/>
          <w:szCs w:val="24"/>
        </w:rPr>
        <w:t xml:space="preserve"> has 4067, </w:t>
      </w:r>
      <w:proofErr w:type="spellStart"/>
      <w:r w:rsidRPr="004933E4">
        <w:rPr>
          <w:rFonts w:ascii="Times New Roman" w:eastAsia="Times New Roman" w:hAnsi="Times New Roman" w:cs="Times New Roman"/>
          <w:color w:val="000000" w:themeColor="text1"/>
          <w:sz w:val="24"/>
          <w:szCs w:val="24"/>
        </w:rPr>
        <w:t>Velabisht</w:t>
      </w:r>
      <w:proofErr w:type="spellEnd"/>
      <w:r w:rsidRPr="004933E4">
        <w:rPr>
          <w:rFonts w:ascii="Times New Roman" w:eastAsia="Times New Roman" w:hAnsi="Times New Roman" w:cs="Times New Roman"/>
          <w:color w:val="000000" w:themeColor="text1"/>
          <w:sz w:val="24"/>
          <w:szCs w:val="24"/>
        </w:rPr>
        <w:t xml:space="preserve"> has 8,0831 and </w:t>
      </w:r>
      <w:proofErr w:type="spellStart"/>
      <w:r w:rsidRPr="004933E4">
        <w:rPr>
          <w:rFonts w:ascii="Times New Roman" w:eastAsia="Times New Roman" w:hAnsi="Times New Roman" w:cs="Times New Roman"/>
          <w:color w:val="000000" w:themeColor="text1"/>
          <w:sz w:val="24"/>
          <w:szCs w:val="24"/>
        </w:rPr>
        <w:t>Otllak</w:t>
      </w:r>
      <w:proofErr w:type="spellEnd"/>
      <w:r w:rsidRPr="004933E4">
        <w:rPr>
          <w:rFonts w:ascii="Times New Roman" w:eastAsia="Times New Roman" w:hAnsi="Times New Roman" w:cs="Times New Roman"/>
          <w:color w:val="000000" w:themeColor="text1"/>
          <w:sz w:val="24"/>
          <w:szCs w:val="24"/>
        </w:rPr>
        <w:t xml:space="preserve"> has a population of 11,595 habitants.</w:t>
      </w:r>
    </w:p>
    <w:p w14:paraId="5C350583" w14:textId="77777777" w:rsidR="00725423" w:rsidRPr="004933E4" w:rsidRDefault="00725423" w:rsidP="00433A1C">
      <w:pPr>
        <w:spacing w:after="0" w:line="240" w:lineRule="auto"/>
        <w:jc w:val="both"/>
        <w:rPr>
          <w:rFonts w:ascii="Times New Roman" w:eastAsia="Times New Roman" w:hAnsi="Times New Roman" w:cs="Times New Roman"/>
          <w:color w:val="000000" w:themeColor="text1"/>
          <w:sz w:val="24"/>
          <w:szCs w:val="24"/>
        </w:rPr>
      </w:pPr>
    </w:p>
    <w:p w14:paraId="2A3E553F" w14:textId="77777777" w:rsidR="00F83FDD" w:rsidRDefault="6E519424">
      <w:pPr>
        <w:spacing w:after="0" w:line="240" w:lineRule="auto"/>
        <w:jc w:val="both"/>
        <w:rPr>
          <w:rFonts w:ascii="Times New Roman" w:eastAsia="Times New Roman" w:hAnsi="Times New Roman" w:cs="Times New Roman"/>
          <w:color w:val="000000" w:themeColor="text1"/>
          <w:sz w:val="24"/>
          <w:szCs w:val="24"/>
        </w:rPr>
      </w:pP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Municipality is among the beneficiaries of the SECO Integrated Waste management Project, which </w:t>
      </w:r>
      <w:r w:rsidR="000708BC">
        <w:rPr>
          <w:rFonts w:ascii="Times New Roman" w:eastAsia="Times New Roman" w:hAnsi="Times New Roman" w:cs="Times New Roman"/>
          <w:color w:val="000000" w:themeColor="text1"/>
          <w:sz w:val="24"/>
          <w:szCs w:val="24"/>
        </w:rPr>
        <w:t xml:space="preserve">supported </w:t>
      </w:r>
      <w:r w:rsidR="000708BC" w:rsidRPr="004933E4">
        <w:rPr>
          <w:rFonts w:ascii="Times New Roman" w:eastAsia="Times New Roman" w:hAnsi="Times New Roman" w:cs="Times New Roman"/>
          <w:color w:val="000000" w:themeColor="text1"/>
          <w:sz w:val="24"/>
          <w:szCs w:val="24"/>
        </w:rPr>
        <w:t>a municipal waste management plan that was finalised and approved by Municipal Council in 2019</w:t>
      </w:r>
      <w:r w:rsidR="000708BC">
        <w:rPr>
          <w:rFonts w:ascii="Times New Roman" w:eastAsia="Times New Roman" w:hAnsi="Times New Roman" w:cs="Times New Roman"/>
          <w:color w:val="000000" w:themeColor="text1"/>
          <w:sz w:val="24"/>
          <w:szCs w:val="24"/>
        </w:rPr>
        <w:t xml:space="preserve"> and will also </w:t>
      </w:r>
      <w:r w:rsidR="00967B1C">
        <w:rPr>
          <w:rFonts w:ascii="Times New Roman" w:eastAsia="Times New Roman" w:hAnsi="Times New Roman" w:cs="Times New Roman"/>
          <w:color w:val="000000" w:themeColor="text1"/>
          <w:sz w:val="24"/>
          <w:szCs w:val="24"/>
        </w:rPr>
        <w:t>benefit</w:t>
      </w:r>
      <w:r w:rsidR="00E17F0D">
        <w:rPr>
          <w:rFonts w:ascii="Times New Roman" w:eastAsia="Times New Roman" w:hAnsi="Times New Roman" w:cs="Times New Roman"/>
          <w:color w:val="000000" w:themeColor="text1"/>
          <w:sz w:val="24"/>
          <w:szCs w:val="24"/>
        </w:rPr>
        <w:t xml:space="preserve"> </w:t>
      </w:r>
      <w:r w:rsidRPr="004933E4">
        <w:rPr>
          <w:rFonts w:ascii="Times New Roman" w:eastAsia="Times New Roman" w:hAnsi="Times New Roman" w:cs="Times New Roman"/>
          <w:color w:val="000000" w:themeColor="text1"/>
          <w:sz w:val="24"/>
          <w:szCs w:val="24"/>
        </w:rPr>
        <w:t>a regional feasibility study</w:t>
      </w:r>
      <w:r w:rsidR="000708BC">
        <w:rPr>
          <w:rFonts w:ascii="Times New Roman" w:eastAsia="Times New Roman" w:hAnsi="Times New Roman" w:cs="Times New Roman"/>
          <w:color w:val="000000" w:themeColor="text1"/>
          <w:sz w:val="24"/>
          <w:szCs w:val="24"/>
        </w:rPr>
        <w:t xml:space="preserve"> by February 2021.</w:t>
      </w:r>
      <w:r w:rsidRPr="004933E4">
        <w:rPr>
          <w:rFonts w:ascii="Times New Roman" w:eastAsia="Times New Roman" w:hAnsi="Times New Roman" w:cs="Times New Roman"/>
          <w:color w:val="000000" w:themeColor="text1"/>
          <w:sz w:val="24"/>
          <w:szCs w:val="24"/>
        </w:rPr>
        <w:t xml:space="preserve">  Based on the plan,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municipality generates approximately 53.4 tons of waste per day, of which 80% is generated in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town. The waste stream data for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 xml:space="preserve"> are as follows: [47% organic waste, 13% paper and cardboard,14% plastic, 7% glass, and 18% others]. Waste separating and recycling is sporadic, illegal, and mainly managed by Roma and Egyptian community like in the rest of Albania. The recyclable are collected in the public containers and the dumpsite by Roma community members who then sell it to the local recycling company (B-recycling). </w:t>
      </w:r>
    </w:p>
    <w:p w14:paraId="5743860A" w14:textId="77777777" w:rsidR="00F83FDD" w:rsidRDefault="00F83FDD" w:rsidP="00F83FDD">
      <w:pPr>
        <w:spacing w:after="0" w:line="240" w:lineRule="auto"/>
        <w:jc w:val="both"/>
        <w:rPr>
          <w:rFonts w:ascii="Times New Roman" w:eastAsia="Times New Roman" w:hAnsi="Times New Roman" w:cs="Times New Roman"/>
          <w:color w:val="000000" w:themeColor="text1"/>
          <w:sz w:val="24"/>
          <w:szCs w:val="24"/>
        </w:rPr>
      </w:pPr>
    </w:p>
    <w:p w14:paraId="1A2A445C" w14:textId="34590C8E" w:rsidR="003F3683" w:rsidRDefault="6E519424" w:rsidP="00F83FDD">
      <w:pPr>
        <w:spacing w:after="0" w:line="240" w:lineRule="auto"/>
        <w:jc w:val="both"/>
        <w:rPr>
          <w:rFonts w:ascii="Times New Roman" w:eastAsia="Times New Roman" w:hAnsi="Times New Roman" w:cs="Times New Roman"/>
          <w:color w:val="000000" w:themeColor="text1"/>
          <w:sz w:val="24"/>
          <w:szCs w:val="24"/>
        </w:rPr>
      </w:pPr>
      <w:r w:rsidRPr="004933E4">
        <w:rPr>
          <w:rFonts w:ascii="Times New Roman" w:eastAsia="Times New Roman" w:hAnsi="Times New Roman" w:cs="Times New Roman"/>
          <w:color w:val="000000" w:themeColor="text1"/>
          <w:sz w:val="24"/>
          <w:szCs w:val="24"/>
        </w:rPr>
        <w:t xml:space="preserve">There are no data how much waste is being recycled and its quality and price. Best estimation says 3% for </w:t>
      </w:r>
      <w:proofErr w:type="spellStart"/>
      <w:r w:rsidRPr="004933E4">
        <w:rPr>
          <w:rFonts w:ascii="Times New Roman" w:eastAsia="Times New Roman" w:hAnsi="Times New Roman" w:cs="Times New Roman"/>
          <w:color w:val="000000" w:themeColor="text1"/>
          <w:sz w:val="24"/>
          <w:szCs w:val="24"/>
        </w:rPr>
        <w:t>Berat</w:t>
      </w:r>
      <w:proofErr w:type="spellEnd"/>
      <w:r w:rsidRPr="004933E4">
        <w:rPr>
          <w:rFonts w:ascii="Times New Roman" w:eastAsia="Times New Roman" w:hAnsi="Times New Roman" w:cs="Times New Roman"/>
          <w:color w:val="000000" w:themeColor="text1"/>
          <w:sz w:val="24"/>
          <w:szCs w:val="24"/>
        </w:rPr>
        <w:t>.</w:t>
      </w:r>
      <w:r w:rsidR="00E11ED7" w:rsidRPr="00E11ED7">
        <w:t xml:space="preserve"> </w:t>
      </w:r>
      <w:r w:rsidR="00E11ED7" w:rsidRPr="003C3C7F">
        <w:rPr>
          <w:rFonts w:ascii="Times New Roman" w:hAnsi="Times New Roman" w:cs="Times New Roman"/>
          <w:sz w:val="24"/>
          <w:szCs w:val="24"/>
        </w:rPr>
        <w:t xml:space="preserve">Whereas, </w:t>
      </w:r>
      <w:r w:rsidR="00E11ED7" w:rsidRPr="00E11ED7">
        <w:rPr>
          <w:rFonts w:ascii="Times New Roman" w:eastAsia="Times New Roman" w:hAnsi="Times New Roman" w:cs="Times New Roman"/>
          <w:color w:val="000000" w:themeColor="text1"/>
          <w:sz w:val="24"/>
          <w:szCs w:val="24"/>
        </w:rPr>
        <w:t xml:space="preserve">the recyclable prices in Albania are relatively low compared to EU, </w:t>
      </w:r>
      <w:r w:rsidR="00E11ED7">
        <w:rPr>
          <w:rFonts w:ascii="Times New Roman" w:eastAsia="Times New Roman" w:hAnsi="Times New Roman" w:cs="Times New Roman"/>
          <w:color w:val="000000" w:themeColor="text1"/>
          <w:sz w:val="24"/>
          <w:szCs w:val="24"/>
        </w:rPr>
        <w:t xml:space="preserve">or non-EU countries like </w:t>
      </w:r>
      <w:r w:rsidR="00E11ED7" w:rsidRPr="00E11ED7">
        <w:rPr>
          <w:rFonts w:ascii="Times New Roman" w:eastAsia="Times New Roman" w:hAnsi="Times New Roman" w:cs="Times New Roman"/>
          <w:color w:val="000000" w:themeColor="text1"/>
          <w:sz w:val="24"/>
          <w:szCs w:val="24"/>
        </w:rPr>
        <w:t xml:space="preserve">US, or China. A study carried out in 2017 by EPTISA project funded by EU Delegation, showed that paper and cardboard have the following prices: </w:t>
      </w:r>
      <w:r w:rsidR="00E11ED7">
        <w:rPr>
          <w:rFonts w:ascii="Times New Roman" w:eastAsia="Times New Roman" w:hAnsi="Times New Roman" w:cs="Times New Roman"/>
          <w:color w:val="000000" w:themeColor="text1"/>
          <w:sz w:val="24"/>
          <w:szCs w:val="24"/>
        </w:rPr>
        <w:t>C</w:t>
      </w:r>
      <w:r w:rsidR="00E11ED7" w:rsidRPr="00E11ED7">
        <w:rPr>
          <w:rFonts w:ascii="Times New Roman" w:eastAsia="Times New Roman" w:hAnsi="Times New Roman" w:cs="Times New Roman"/>
          <w:color w:val="000000" w:themeColor="text1"/>
          <w:sz w:val="24"/>
          <w:szCs w:val="24"/>
        </w:rPr>
        <w:t>lass I was only €/</w:t>
      </w:r>
      <w:r w:rsidR="00BA174C">
        <w:rPr>
          <w:rFonts w:ascii="Times New Roman" w:eastAsia="Times New Roman" w:hAnsi="Times New Roman" w:cs="Times New Roman"/>
          <w:color w:val="000000" w:themeColor="text1"/>
          <w:sz w:val="24"/>
          <w:szCs w:val="24"/>
        </w:rPr>
        <w:t>Tonne</w:t>
      </w:r>
      <w:r w:rsidR="00E11ED7" w:rsidRPr="00E11ED7">
        <w:rPr>
          <w:rFonts w:ascii="Times New Roman" w:eastAsia="Times New Roman" w:hAnsi="Times New Roman" w:cs="Times New Roman"/>
          <w:color w:val="000000" w:themeColor="text1"/>
          <w:sz w:val="24"/>
          <w:szCs w:val="24"/>
        </w:rPr>
        <w:t xml:space="preserve"> 44.5; Class II - €/</w:t>
      </w:r>
      <w:r w:rsidR="00BA174C">
        <w:rPr>
          <w:rFonts w:ascii="Times New Roman" w:eastAsia="Times New Roman" w:hAnsi="Times New Roman" w:cs="Times New Roman"/>
          <w:color w:val="000000" w:themeColor="text1"/>
          <w:sz w:val="24"/>
          <w:szCs w:val="24"/>
        </w:rPr>
        <w:t>tonne</w:t>
      </w:r>
      <w:r w:rsidR="00E11ED7" w:rsidRPr="00E11ED7">
        <w:rPr>
          <w:rFonts w:ascii="Times New Roman" w:eastAsia="Times New Roman" w:hAnsi="Times New Roman" w:cs="Times New Roman"/>
          <w:color w:val="000000" w:themeColor="text1"/>
          <w:sz w:val="24"/>
          <w:szCs w:val="24"/>
        </w:rPr>
        <w:t xml:space="preserve"> 74 and Class III - €/</w:t>
      </w:r>
      <w:r w:rsidR="00BA174C">
        <w:rPr>
          <w:rFonts w:ascii="Times New Roman" w:eastAsia="Times New Roman" w:hAnsi="Times New Roman" w:cs="Times New Roman"/>
          <w:color w:val="000000" w:themeColor="text1"/>
          <w:sz w:val="24"/>
          <w:szCs w:val="24"/>
        </w:rPr>
        <w:t>tonne</w:t>
      </w:r>
      <w:r w:rsidR="00E11ED7" w:rsidRPr="00E11ED7">
        <w:rPr>
          <w:rFonts w:ascii="Times New Roman" w:eastAsia="Times New Roman" w:hAnsi="Times New Roman" w:cs="Times New Roman"/>
          <w:color w:val="000000" w:themeColor="text1"/>
          <w:sz w:val="24"/>
          <w:szCs w:val="24"/>
        </w:rPr>
        <w:t xml:space="preserve"> 89</w:t>
      </w:r>
      <w:r w:rsidR="008516CC">
        <w:rPr>
          <w:rFonts w:ascii="Times New Roman" w:eastAsia="Times New Roman" w:hAnsi="Times New Roman" w:cs="Times New Roman"/>
          <w:color w:val="000000" w:themeColor="text1"/>
          <w:sz w:val="24"/>
          <w:szCs w:val="24"/>
        </w:rPr>
        <w:t xml:space="preserve">; </w:t>
      </w:r>
      <w:r w:rsidR="00E11ED7" w:rsidRPr="00E11ED7">
        <w:rPr>
          <w:rFonts w:ascii="Times New Roman" w:eastAsia="Times New Roman" w:hAnsi="Times New Roman" w:cs="Times New Roman"/>
          <w:color w:val="000000" w:themeColor="text1"/>
          <w:sz w:val="24"/>
          <w:szCs w:val="24"/>
        </w:rPr>
        <w:t>On plastic HDPE &amp; LDPE the price was €/</w:t>
      </w:r>
      <w:r w:rsidR="00BA174C">
        <w:rPr>
          <w:rFonts w:ascii="Times New Roman" w:eastAsia="Times New Roman" w:hAnsi="Times New Roman" w:cs="Times New Roman"/>
          <w:color w:val="000000" w:themeColor="text1"/>
          <w:sz w:val="24"/>
          <w:szCs w:val="24"/>
        </w:rPr>
        <w:t>tonne</w:t>
      </w:r>
      <w:r w:rsidR="00E11ED7" w:rsidRPr="00E11ED7">
        <w:rPr>
          <w:rFonts w:ascii="Times New Roman" w:eastAsia="Times New Roman" w:hAnsi="Times New Roman" w:cs="Times New Roman"/>
          <w:color w:val="000000" w:themeColor="text1"/>
          <w:sz w:val="24"/>
          <w:szCs w:val="24"/>
        </w:rPr>
        <w:t xml:space="preserve"> 250</w:t>
      </w:r>
      <w:r w:rsidR="008516CC">
        <w:rPr>
          <w:rFonts w:ascii="Times New Roman" w:eastAsia="Times New Roman" w:hAnsi="Times New Roman" w:cs="Times New Roman"/>
          <w:color w:val="000000" w:themeColor="text1"/>
          <w:sz w:val="24"/>
          <w:szCs w:val="24"/>
        </w:rPr>
        <w:t>; t</w:t>
      </w:r>
      <w:r w:rsidR="00E11ED7" w:rsidRPr="008516CC">
        <w:rPr>
          <w:rFonts w:ascii="Times New Roman" w:eastAsia="Times New Roman" w:hAnsi="Times New Roman" w:cs="Times New Roman"/>
          <w:color w:val="000000" w:themeColor="text1"/>
          <w:sz w:val="24"/>
          <w:szCs w:val="24"/>
        </w:rPr>
        <w:t xml:space="preserve">here is no market for glass and textiles in Albania. </w:t>
      </w:r>
      <w:r w:rsidR="00744B20">
        <w:rPr>
          <w:rFonts w:ascii="Times New Roman" w:eastAsia="Times New Roman" w:hAnsi="Times New Roman" w:cs="Times New Roman"/>
          <w:color w:val="000000" w:themeColor="text1"/>
          <w:sz w:val="24"/>
          <w:szCs w:val="24"/>
        </w:rPr>
        <w:t>However, the statistics of recyclable marke</w:t>
      </w:r>
      <w:r w:rsidR="00836971">
        <w:rPr>
          <w:rFonts w:ascii="Times New Roman" w:eastAsia="Times New Roman" w:hAnsi="Times New Roman" w:cs="Times New Roman"/>
          <w:color w:val="000000" w:themeColor="text1"/>
          <w:sz w:val="24"/>
          <w:szCs w:val="24"/>
        </w:rPr>
        <w:t xml:space="preserve">t show a decrease due to various factors including </w:t>
      </w:r>
      <w:proofErr w:type="spellStart"/>
      <w:r w:rsidR="00836971">
        <w:rPr>
          <w:rFonts w:ascii="Times New Roman" w:eastAsia="Times New Roman" w:hAnsi="Times New Roman" w:cs="Times New Roman"/>
          <w:color w:val="000000" w:themeColor="text1"/>
          <w:sz w:val="24"/>
          <w:szCs w:val="24"/>
        </w:rPr>
        <w:t>Covid</w:t>
      </w:r>
      <w:proofErr w:type="spellEnd"/>
      <w:r w:rsidR="00836971">
        <w:rPr>
          <w:rFonts w:ascii="Times New Roman" w:eastAsia="Times New Roman" w:hAnsi="Times New Roman" w:cs="Times New Roman"/>
          <w:color w:val="000000" w:themeColor="text1"/>
          <w:sz w:val="24"/>
          <w:szCs w:val="24"/>
        </w:rPr>
        <w:t xml:space="preserve"> pandemic.</w:t>
      </w:r>
    </w:p>
    <w:p w14:paraId="3D6443EC" w14:textId="77777777" w:rsidR="001116B5" w:rsidRDefault="001116B5" w:rsidP="00433A1C">
      <w:pPr>
        <w:spacing w:after="0" w:line="240" w:lineRule="auto"/>
        <w:jc w:val="both"/>
        <w:rPr>
          <w:rFonts w:ascii="Times New Roman" w:eastAsia="Times New Roman" w:hAnsi="Times New Roman" w:cs="Times New Roman"/>
          <w:color w:val="000000" w:themeColor="text1"/>
          <w:sz w:val="24"/>
          <w:szCs w:val="24"/>
        </w:rPr>
      </w:pPr>
    </w:p>
    <w:p w14:paraId="60BD60FB" w14:textId="36D208B8" w:rsidR="001116B5" w:rsidRPr="00A71506" w:rsidRDefault="00B328C9" w:rsidP="001116B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Under this background, the i</w:t>
      </w:r>
      <w:r w:rsidR="001116B5" w:rsidRPr="00A71506">
        <w:rPr>
          <w:rFonts w:ascii="Times New Roman" w:eastAsia="Calibri" w:hAnsi="Times New Roman" w:cs="Times New Roman"/>
          <w:sz w:val="24"/>
          <w:szCs w:val="24"/>
        </w:rPr>
        <w:t xml:space="preserve">mplementation of the requirements of the Waste Framework Directive and other directives such as the Landfill and Waste Packing Directive, which are already enshrined in the domestic legislation </w:t>
      </w:r>
      <w:r w:rsidR="001116B5" w:rsidRPr="00433A1C">
        <w:rPr>
          <w:rFonts w:ascii="Times New Roman" w:eastAsia="Calibri" w:hAnsi="Times New Roman" w:cs="Times New Roman"/>
          <w:sz w:val="24"/>
          <w:szCs w:val="24"/>
        </w:rPr>
        <w:t>demand administration with strong</w:t>
      </w:r>
      <w:r w:rsidR="001116B5" w:rsidRPr="00A71506">
        <w:rPr>
          <w:rFonts w:ascii="Times New Roman" w:eastAsia="Calibri" w:hAnsi="Times New Roman" w:cs="Times New Roman"/>
          <w:sz w:val="24"/>
          <w:szCs w:val="24"/>
        </w:rPr>
        <w:t xml:space="preserve"> capacity and capabilities at the national and local level. In the first place, the national administration will need to </w:t>
      </w:r>
      <w:r w:rsidR="001116B5" w:rsidRPr="00433A1C">
        <w:rPr>
          <w:rFonts w:ascii="Times New Roman" w:eastAsia="Calibri" w:hAnsi="Times New Roman" w:cs="Times New Roman"/>
          <w:b/>
          <w:bCs/>
          <w:sz w:val="24"/>
          <w:szCs w:val="24"/>
        </w:rPr>
        <w:t>have a functional and proven methodology on municipal waste management</w:t>
      </w:r>
      <w:r w:rsidR="001116B5" w:rsidRPr="00A71506">
        <w:rPr>
          <w:rFonts w:ascii="Times New Roman" w:eastAsia="Calibri" w:hAnsi="Times New Roman" w:cs="Times New Roman"/>
          <w:sz w:val="24"/>
          <w:szCs w:val="24"/>
        </w:rPr>
        <w:t xml:space="preserve"> that can work and then be replicated all over the country. This will help the national authority to implement its objectives and strategic goals in the sector. Then, they will need </w:t>
      </w:r>
      <w:r w:rsidR="001116B5" w:rsidRPr="00433A1C">
        <w:rPr>
          <w:rFonts w:ascii="Times New Roman" w:eastAsia="Calibri" w:hAnsi="Times New Roman" w:cs="Times New Roman"/>
          <w:b/>
          <w:bCs/>
          <w:sz w:val="24"/>
          <w:szCs w:val="24"/>
        </w:rPr>
        <w:t>to guide local governments</w:t>
      </w:r>
      <w:r w:rsidR="001116B5" w:rsidRPr="00A71506">
        <w:rPr>
          <w:rFonts w:ascii="Times New Roman" w:eastAsia="Calibri" w:hAnsi="Times New Roman" w:cs="Times New Roman"/>
          <w:sz w:val="24"/>
          <w:szCs w:val="24"/>
        </w:rPr>
        <w:t xml:space="preserve"> to perform their own obligations. The main investment planning and control of strategic financing is controlled at the national level but the main responsibility for delivering and meeting waste management and waste treatment services lies with municipalities.</w:t>
      </w:r>
    </w:p>
    <w:p w14:paraId="5C3E761E" w14:textId="77777777" w:rsidR="001116B5" w:rsidRPr="00A71506" w:rsidRDefault="001116B5" w:rsidP="001116B5">
      <w:pPr>
        <w:spacing w:after="0"/>
        <w:jc w:val="both"/>
        <w:rPr>
          <w:rFonts w:ascii="Times New Roman" w:eastAsia="Calibri" w:hAnsi="Times New Roman" w:cs="Times New Roman"/>
          <w:sz w:val="24"/>
          <w:szCs w:val="24"/>
        </w:rPr>
      </w:pPr>
    </w:p>
    <w:p w14:paraId="6346542F" w14:textId="77777777" w:rsidR="001116B5" w:rsidRPr="00A71506" w:rsidRDefault="001116B5" w:rsidP="001116B5">
      <w:pPr>
        <w:spacing w:after="0"/>
        <w:jc w:val="both"/>
        <w:rPr>
          <w:rFonts w:ascii="Times New Roman" w:eastAsia="Calibri" w:hAnsi="Times New Roman" w:cs="Times New Roman"/>
          <w:sz w:val="24"/>
          <w:szCs w:val="24"/>
        </w:rPr>
      </w:pPr>
      <w:r w:rsidRPr="00A71506">
        <w:rPr>
          <w:rFonts w:ascii="Times New Roman" w:eastAsia="Calibri" w:hAnsi="Times New Roman" w:cs="Times New Roman"/>
          <w:sz w:val="24"/>
          <w:szCs w:val="24"/>
        </w:rPr>
        <w:t>Recycling rates remain low and, despite the presence of a recycling industry, recycling companies fail to acquire enough raw material, with proper quality from the domestic market to operate at full capacity. Enforcing separate collection of waste and mandatory reduction, recycling and reuse of waste would help Albania achieve progress under national targets but also EU commitments or UN commitment under Agenda 30.</w:t>
      </w:r>
      <w:r w:rsidRPr="00A71506">
        <w:rPr>
          <w:rFonts w:ascii="Times New Roman" w:eastAsia="Calibri" w:hAnsi="Times New Roman" w:cs="Times New Roman"/>
          <w:sz w:val="24"/>
          <w:szCs w:val="24"/>
          <w:vertAlign w:val="superscript"/>
        </w:rPr>
        <w:footnoteReference w:id="5"/>
      </w:r>
    </w:p>
    <w:p w14:paraId="1C186F82" w14:textId="77777777" w:rsidR="001116B5" w:rsidRPr="00A71506" w:rsidRDefault="001116B5" w:rsidP="001116B5">
      <w:pPr>
        <w:spacing w:after="0"/>
        <w:jc w:val="both"/>
        <w:rPr>
          <w:rFonts w:ascii="Times New Roman" w:eastAsia="Calibri" w:hAnsi="Times New Roman" w:cs="Times New Roman"/>
          <w:sz w:val="24"/>
          <w:szCs w:val="24"/>
        </w:rPr>
      </w:pPr>
    </w:p>
    <w:p w14:paraId="754723AD" w14:textId="77777777" w:rsidR="002D529E" w:rsidRDefault="001116B5" w:rsidP="001116B5">
      <w:pPr>
        <w:spacing w:after="0"/>
        <w:jc w:val="both"/>
        <w:rPr>
          <w:rFonts w:ascii="Times New Roman" w:eastAsia="Calibri" w:hAnsi="Times New Roman" w:cs="Times New Roman"/>
          <w:sz w:val="24"/>
          <w:szCs w:val="24"/>
        </w:rPr>
      </w:pPr>
      <w:r w:rsidRPr="00A7150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Contractor of this project </w:t>
      </w:r>
      <w:r w:rsidRPr="00A71506">
        <w:rPr>
          <w:rFonts w:ascii="Times New Roman" w:eastAsia="Calibri" w:hAnsi="Times New Roman" w:cs="Times New Roman"/>
          <w:sz w:val="24"/>
          <w:szCs w:val="24"/>
        </w:rPr>
        <w:t xml:space="preserve">will support national planning for EU accession and approximation by giving Albania some experience in the cost, time and expertise necessary to introduce the new systems. </w:t>
      </w:r>
      <w:r>
        <w:rPr>
          <w:rStyle w:val="FootnoteReference"/>
          <w:rFonts w:ascii="Times New Roman" w:eastAsia="Calibri" w:hAnsi="Times New Roman" w:cs="Times New Roman"/>
          <w:sz w:val="24"/>
          <w:szCs w:val="24"/>
        </w:rPr>
        <w:footnoteReference w:id="6"/>
      </w:r>
      <w:r w:rsidR="002D529E">
        <w:rPr>
          <w:rFonts w:ascii="Times New Roman" w:eastAsia="Calibri" w:hAnsi="Times New Roman" w:cs="Times New Roman"/>
          <w:sz w:val="24"/>
          <w:szCs w:val="24"/>
        </w:rPr>
        <w:t xml:space="preserve"> </w:t>
      </w:r>
      <w:r w:rsidRPr="00A71506">
        <w:rPr>
          <w:rFonts w:ascii="Times New Roman" w:eastAsia="Calibri" w:hAnsi="Times New Roman" w:cs="Times New Roman"/>
          <w:sz w:val="24"/>
          <w:szCs w:val="24"/>
        </w:rPr>
        <w:t>The technology of treatment, like the processing collected material and incineration, can be managed amongst technical professionals but the cost and effectiveness of these systems are mostly decided at the individual and family level.</w:t>
      </w:r>
      <w:r w:rsidR="00B328C9">
        <w:rPr>
          <w:rFonts w:ascii="Times New Roman" w:eastAsia="Calibri" w:hAnsi="Times New Roman" w:cs="Times New Roman"/>
          <w:sz w:val="24"/>
          <w:szCs w:val="24"/>
        </w:rPr>
        <w:t xml:space="preserve"> </w:t>
      </w:r>
      <w:r w:rsidRPr="00A71506">
        <w:rPr>
          <w:rFonts w:ascii="Times New Roman" w:eastAsia="Calibri" w:hAnsi="Times New Roman" w:cs="Times New Roman"/>
          <w:sz w:val="24"/>
          <w:szCs w:val="24"/>
        </w:rPr>
        <w:t xml:space="preserve">Over the next few years municipalities will need to address several important tasks: planning of waste infrastructure, recycling, waste separation, reducing landfill cost and promote greener environmental practises. This requires wide range of knowledge, skills, and experience, which are presently missing in the majority of municipalities. </w:t>
      </w:r>
    </w:p>
    <w:p w14:paraId="07B7AA18" w14:textId="27AB64CF" w:rsidR="001116B5" w:rsidRDefault="001116B5" w:rsidP="001116B5">
      <w:pPr>
        <w:spacing w:after="0"/>
        <w:jc w:val="both"/>
        <w:rPr>
          <w:rFonts w:ascii="Times New Roman" w:eastAsia="Calibri" w:hAnsi="Times New Roman" w:cs="Times New Roman"/>
          <w:sz w:val="24"/>
          <w:szCs w:val="24"/>
        </w:rPr>
      </w:pPr>
      <w:r w:rsidRPr="00A71506">
        <w:rPr>
          <w:rFonts w:ascii="Times New Roman" w:eastAsia="Calibri" w:hAnsi="Times New Roman" w:cs="Times New Roman"/>
          <w:sz w:val="24"/>
          <w:szCs w:val="24"/>
        </w:rPr>
        <w:t>Mostly, the experiences are about systems designed to be too complex, or without sufficient citizens understanding and cooperation. There is no ‘perfect’ single system but trends definitely suggest best practice approaches</w:t>
      </w:r>
      <w:r w:rsidRPr="00A71506">
        <w:rPr>
          <w:rFonts w:ascii="Times New Roman" w:eastAsia="Calibri" w:hAnsi="Times New Roman" w:cs="Times New Roman"/>
          <w:sz w:val="24"/>
          <w:szCs w:val="24"/>
          <w:vertAlign w:val="superscript"/>
        </w:rPr>
        <w:footnoteReference w:id="7"/>
      </w:r>
      <w:r w:rsidRPr="00A71506">
        <w:rPr>
          <w:rFonts w:ascii="Times New Roman" w:eastAsia="Calibri" w:hAnsi="Times New Roman" w:cs="Times New Roman"/>
          <w:sz w:val="24"/>
          <w:szCs w:val="24"/>
        </w:rPr>
        <w:t xml:space="preserve">. </w:t>
      </w:r>
    </w:p>
    <w:p w14:paraId="61CFBFD3" w14:textId="77777777" w:rsidR="007E62CC" w:rsidRPr="00A71506" w:rsidRDefault="007E62CC" w:rsidP="001116B5">
      <w:pPr>
        <w:spacing w:after="0"/>
        <w:jc w:val="both"/>
        <w:rPr>
          <w:rFonts w:ascii="Times New Roman" w:eastAsia="Calibri" w:hAnsi="Times New Roman" w:cs="Times New Roman"/>
          <w:sz w:val="24"/>
          <w:szCs w:val="24"/>
        </w:rPr>
      </w:pPr>
    </w:p>
    <w:p w14:paraId="00A460DC" w14:textId="18E096D6" w:rsidR="007E62CC" w:rsidRPr="004933E4" w:rsidRDefault="007E62CC" w:rsidP="007E62C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w:t>
      </w:r>
      <w:r w:rsidRPr="004933E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consultant of </w:t>
      </w:r>
      <w:r w:rsidRPr="0071253A">
        <w:rPr>
          <w:rFonts w:ascii="Times New Roman" w:eastAsia="Times New Roman" w:hAnsi="Times New Roman" w:cs="Times New Roman"/>
          <w:color w:val="000000" w:themeColor="text1"/>
          <w:sz w:val="24"/>
          <w:szCs w:val="24"/>
        </w:rPr>
        <w:t xml:space="preserve">this </w:t>
      </w:r>
      <w:r w:rsidRPr="00EE285B">
        <w:rPr>
          <w:rFonts w:ascii="Times New Roman" w:eastAsia="Times New Roman" w:hAnsi="Times New Roman" w:cs="Times New Roman"/>
          <w:color w:val="000000" w:themeColor="text1"/>
          <w:sz w:val="24"/>
          <w:szCs w:val="24"/>
        </w:rPr>
        <w:t>project</w:t>
      </w:r>
      <w:r w:rsidRPr="00DA447F">
        <w:rPr>
          <w:rFonts w:ascii="Times New Roman" w:eastAsia="Times New Roman" w:hAnsi="Times New Roman" w:cs="Times New Roman"/>
          <w:color w:val="000000" w:themeColor="text1"/>
          <w:sz w:val="24"/>
          <w:szCs w:val="24"/>
        </w:rPr>
        <w:t xml:space="preserve"> will</w:t>
      </w:r>
      <w:r w:rsidRPr="009F3315">
        <w:rPr>
          <w:rFonts w:ascii="Times New Roman" w:eastAsia="Times New Roman" w:hAnsi="Times New Roman" w:cs="Times New Roman"/>
          <w:color w:val="000000" w:themeColor="text1"/>
          <w:sz w:val="24"/>
          <w:szCs w:val="24"/>
        </w:rPr>
        <w:t xml:space="preserve"> propose the technical, institutional, and conceptual designs and choices for the best options of source separation of household waste</w:t>
      </w:r>
      <w:r>
        <w:rPr>
          <w:rFonts w:ascii="Times New Roman" w:eastAsia="Times New Roman" w:hAnsi="Times New Roman" w:cs="Times New Roman"/>
          <w:color w:val="000000" w:themeColor="text1"/>
          <w:sz w:val="24"/>
          <w:szCs w:val="24"/>
        </w:rPr>
        <w:t xml:space="preserve"> methodology</w:t>
      </w:r>
      <w:r w:rsidRPr="0071253A">
        <w:rPr>
          <w:rFonts w:ascii="Times New Roman" w:eastAsia="Times New Roman" w:hAnsi="Times New Roman" w:cs="Times New Roman"/>
          <w:color w:val="000000" w:themeColor="text1"/>
          <w:sz w:val="24"/>
          <w:szCs w:val="24"/>
        </w:rPr>
        <w:t xml:space="preserve"> tailored for the town of </w:t>
      </w:r>
      <w:proofErr w:type="spellStart"/>
      <w:r w:rsidRPr="0071253A">
        <w:rPr>
          <w:rFonts w:ascii="Times New Roman" w:eastAsia="Times New Roman" w:hAnsi="Times New Roman" w:cs="Times New Roman"/>
          <w:color w:val="000000" w:themeColor="text1"/>
          <w:sz w:val="24"/>
          <w:szCs w:val="24"/>
        </w:rPr>
        <w:t>Berat</w:t>
      </w:r>
      <w:proofErr w:type="spellEnd"/>
      <w:r w:rsidRPr="0071253A">
        <w:rPr>
          <w:rFonts w:ascii="Times New Roman" w:eastAsia="Times New Roman" w:hAnsi="Times New Roman" w:cs="Times New Roman"/>
          <w:color w:val="000000" w:themeColor="text1"/>
          <w:sz w:val="24"/>
          <w:szCs w:val="24"/>
        </w:rPr>
        <w:t xml:space="preserve">. The Consultant </w:t>
      </w:r>
      <w:r w:rsidRPr="00BF33E4">
        <w:rPr>
          <w:rFonts w:ascii="Times New Roman" w:eastAsia="Times New Roman" w:hAnsi="Times New Roman" w:cs="Times New Roman"/>
          <w:color w:val="000000" w:themeColor="text1"/>
          <w:sz w:val="24"/>
          <w:szCs w:val="24"/>
        </w:rPr>
        <w:t xml:space="preserve">will conduct </w:t>
      </w:r>
      <w:r w:rsidRPr="002D529E">
        <w:rPr>
          <w:rFonts w:ascii="Times New Roman" w:eastAsia="Times New Roman" w:hAnsi="Times New Roman" w:cs="Times New Roman"/>
          <w:b/>
          <w:bCs/>
          <w:color w:val="000000" w:themeColor="text1"/>
          <w:sz w:val="24"/>
          <w:szCs w:val="24"/>
        </w:rPr>
        <w:t>a thorough analysis and present various models for the management of household waste separation.</w:t>
      </w:r>
      <w:r w:rsidRPr="0071253A">
        <w:rPr>
          <w:rFonts w:ascii="Times New Roman" w:eastAsia="Times New Roman" w:hAnsi="Times New Roman" w:cs="Times New Roman"/>
          <w:color w:val="000000" w:themeColor="text1"/>
          <w:sz w:val="24"/>
          <w:szCs w:val="24"/>
        </w:rPr>
        <w:t xml:space="preserve"> The</w:t>
      </w:r>
      <w:r w:rsidRPr="00EE285B">
        <w:rPr>
          <w:rFonts w:ascii="Times New Roman" w:eastAsia="Times New Roman" w:hAnsi="Times New Roman" w:cs="Times New Roman"/>
          <w:color w:val="000000" w:themeColor="text1"/>
          <w:sz w:val="24"/>
          <w:szCs w:val="24"/>
        </w:rPr>
        <w:t xml:space="preserve"> selection of the model will</w:t>
      </w:r>
      <w:r w:rsidRPr="00DA447F">
        <w:rPr>
          <w:rFonts w:ascii="Times New Roman" w:eastAsia="Times New Roman" w:hAnsi="Times New Roman" w:cs="Times New Roman"/>
          <w:color w:val="000000" w:themeColor="text1"/>
          <w:sz w:val="24"/>
          <w:szCs w:val="24"/>
        </w:rPr>
        <w:t xml:space="preserve"> be based on</w:t>
      </w:r>
      <w:r w:rsidRPr="00BF33E4">
        <w:rPr>
          <w:rFonts w:ascii="Times New Roman" w:eastAsia="Times New Roman" w:hAnsi="Times New Roman" w:cs="Times New Roman"/>
          <w:color w:val="000000" w:themeColor="text1"/>
          <w:sz w:val="24"/>
          <w:szCs w:val="24"/>
        </w:rPr>
        <w:t xml:space="preserve"> affordab</w:t>
      </w:r>
      <w:r w:rsidRPr="0071253A">
        <w:rPr>
          <w:rFonts w:ascii="Times New Roman" w:eastAsia="Times New Roman" w:hAnsi="Times New Roman" w:cs="Times New Roman"/>
          <w:color w:val="000000" w:themeColor="text1"/>
          <w:sz w:val="24"/>
          <w:szCs w:val="24"/>
        </w:rPr>
        <w:t>ility</w:t>
      </w:r>
      <w:r w:rsidRPr="00BF33E4">
        <w:rPr>
          <w:rFonts w:ascii="Times New Roman" w:eastAsia="Times New Roman" w:hAnsi="Times New Roman" w:cs="Times New Roman"/>
          <w:color w:val="000000" w:themeColor="text1"/>
          <w:sz w:val="24"/>
          <w:szCs w:val="24"/>
        </w:rPr>
        <w:t xml:space="preserve"> and econ</w:t>
      </w:r>
      <w:r w:rsidRPr="0071253A">
        <w:rPr>
          <w:rFonts w:ascii="Times New Roman" w:eastAsia="Times New Roman" w:hAnsi="Times New Roman" w:cs="Times New Roman"/>
          <w:color w:val="000000" w:themeColor="text1"/>
          <w:sz w:val="24"/>
          <w:szCs w:val="24"/>
        </w:rPr>
        <w:t>omic</w:t>
      </w:r>
      <w:r w:rsidRPr="00EE285B">
        <w:rPr>
          <w:rFonts w:ascii="Times New Roman" w:eastAsia="Times New Roman" w:hAnsi="Times New Roman" w:cs="Times New Roman"/>
          <w:color w:val="000000" w:themeColor="text1"/>
          <w:sz w:val="24"/>
          <w:szCs w:val="24"/>
        </w:rPr>
        <w:t xml:space="preserve"> viab</w:t>
      </w:r>
      <w:r w:rsidRPr="00DA447F">
        <w:rPr>
          <w:rFonts w:ascii="Times New Roman" w:eastAsia="Times New Roman" w:hAnsi="Times New Roman" w:cs="Times New Roman"/>
          <w:color w:val="000000" w:themeColor="text1"/>
          <w:sz w:val="24"/>
          <w:szCs w:val="24"/>
        </w:rPr>
        <w:t xml:space="preserve">ility, and which will enable the implementation of a system to guarantee integrated sustainable management in the </w:t>
      </w:r>
      <w:proofErr w:type="spellStart"/>
      <w:r w:rsidRPr="00DA447F">
        <w:rPr>
          <w:rFonts w:ascii="Times New Roman" w:eastAsia="Times New Roman" w:hAnsi="Times New Roman" w:cs="Times New Roman"/>
          <w:color w:val="000000" w:themeColor="text1"/>
          <w:sz w:val="24"/>
          <w:szCs w:val="24"/>
        </w:rPr>
        <w:t>Berat</w:t>
      </w:r>
      <w:proofErr w:type="spellEnd"/>
      <w:r w:rsidRPr="00DA447F">
        <w:rPr>
          <w:rFonts w:ascii="Times New Roman" w:eastAsia="Times New Roman" w:hAnsi="Times New Roman" w:cs="Times New Roman"/>
          <w:color w:val="000000" w:themeColor="text1"/>
          <w:sz w:val="24"/>
          <w:szCs w:val="24"/>
        </w:rPr>
        <w:t xml:space="preserve"> Town. </w:t>
      </w:r>
      <w:r w:rsidRPr="0071253A">
        <w:rPr>
          <w:rFonts w:ascii="Times New Roman" w:eastAsia="Times New Roman" w:hAnsi="Times New Roman" w:cs="Times New Roman"/>
          <w:color w:val="000000" w:themeColor="text1"/>
          <w:sz w:val="24"/>
          <w:szCs w:val="24"/>
        </w:rPr>
        <w:t>The selected model will use as a reference the Council of Minister Decision No.418, dated 25.06.2014 “On Separate Collection of Household Waste at source”, and will support the MTE to</w:t>
      </w:r>
      <w:r>
        <w:rPr>
          <w:rFonts w:ascii="Times New Roman" w:eastAsia="Times New Roman" w:hAnsi="Times New Roman" w:cs="Times New Roman"/>
          <w:color w:val="000000" w:themeColor="text1"/>
          <w:sz w:val="24"/>
          <w:szCs w:val="24"/>
        </w:rPr>
        <w:t xml:space="preserve"> build its capacities and potentially replicate the model countrywide. </w:t>
      </w:r>
    </w:p>
    <w:p w14:paraId="2C050415" w14:textId="77777777" w:rsidR="001116B5" w:rsidRPr="00A71506" w:rsidRDefault="001116B5" w:rsidP="001116B5">
      <w:pPr>
        <w:spacing w:after="0"/>
        <w:jc w:val="both"/>
        <w:rPr>
          <w:rFonts w:ascii="Times New Roman" w:eastAsia="Calibri" w:hAnsi="Times New Roman" w:cs="Times New Roman"/>
          <w:sz w:val="24"/>
          <w:szCs w:val="24"/>
        </w:rPr>
      </w:pPr>
    </w:p>
    <w:p w14:paraId="577A574B" w14:textId="77777777" w:rsidR="001116B5" w:rsidRPr="00A71506" w:rsidRDefault="001116B5" w:rsidP="001116B5">
      <w:pPr>
        <w:spacing w:after="0"/>
        <w:jc w:val="both"/>
        <w:rPr>
          <w:rFonts w:ascii="Times New Roman" w:eastAsia="Calibri" w:hAnsi="Times New Roman" w:cs="Times New Roman"/>
          <w:sz w:val="24"/>
          <w:szCs w:val="24"/>
        </w:rPr>
      </w:pPr>
      <w:r w:rsidRPr="00A71506">
        <w:rPr>
          <w:rFonts w:ascii="Times New Roman" w:eastAsia="Calibri" w:hAnsi="Times New Roman" w:cs="Times New Roman"/>
          <w:sz w:val="24"/>
          <w:szCs w:val="24"/>
        </w:rPr>
        <w:t>Some of the key questions that</w:t>
      </w:r>
      <w:r>
        <w:rPr>
          <w:rFonts w:ascii="Times New Roman" w:eastAsia="Calibri" w:hAnsi="Times New Roman" w:cs="Times New Roman"/>
          <w:sz w:val="24"/>
          <w:szCs w:val="24"/>
        </w:rPr>
        <w:t xml:space="preserve"> the Contractor </w:t>
      </w:r>
      <w:r w:rsidRPr="00A71506">
        <w:rPr>
          <w:rFonts w:ascii="Times New Roman" w:eastAsia="Calibri" w:hAnsi="Times New Roman" w:cs="Times New Roman"/>
          <w:sz w:val="24"/>
          <w:szCs w:val="24"/>
        </w:rPr>
        <w:t xml:space="preserve">will find an answer from this project will be as follows: </w:t>
      </w:r>
    </w:p>
    <w:p w14:paraId="0B73C4E5" w14:textId="77777777" w:rsidR="001116B5" w:rsidRPr="00A71506" w:rsidRDefault="001116B5" w:rsidP="001116B5">
      <w:pPr>
        <w:numPr>
          <w:ilvl w:val="0"/>
          <w:numId w:val="14"/>
        </w:numPr>
        <w:spacing w:after="0"/>
        <w:contextualSpacing/>
        <w:jc w:val="both"/>
        <w:rPr>
          <w:rFonts w:ascii="Times New Roman" w:eastAsia="Calibri" w:hAnsi="Times New Roman" w:cs="Times New Roman"/>
          <w:sz w:val="24"/>
          <w:szCs w:val="24"/>
        </w:rPr>
      </w:pPr>
      <w:r w:rsidRPr="00A71506">
        <w:rPr>
          <w:rFonts w:ascii="Times New Roman" w:eastAsia="Calibri" w:hAnsi="Times New Roman" w:cs="Times New Roman"/>
          <w:sz w:val="24"/>
          <w:szCs w:val="24"/>
        </w:rPr>
        <w:t>What components need to be planned for a waste separation? (Investment planning)</w:t>
      </w:r>
    </w:p>
    <w:p w14:paraId="73554733" w14:textId="77777777" w:rsidR="001116B5" w:rsidRPr="00A71506" w:rsidRDefault="001116B5" w:rsidP="001116B5">
      <w:pPr>
        <w:numPr>
          <w:ilvl w:val="0"/>
          <w:numId w:val="14"/>
        </w:numPr>
        <w:spacing w:after="0"/>
        <w:contextualSpacing/>
        <w:jc w:val="both"/>
        <w:rPr>
          <w:rFonts w:ascii="Times New Roman" w:eastAsia="Calibri" w:hAnsi="Times New Roman" w:cs="Times New Roman"/>
          <w:sz w:val="24"/>
          <w:szCs w:val="24"/>
        </w:rPr>
      </w:pPr>
      <w:r w:rsidRPr="00A71506">
        <w:rPr>
          <w:rFonts w:ascii="Times New Roman" w:eastAsia="Times New Roman" w:hAnsi="Times New Roman" w:cs="Times New Roman"/>
          <w:sz w:val="24"/>
          <w:szCs w:val="24"/>
          <w:lang w:eastAsia="en-GB"/>
        </w:rPr>
        <w:t>How long does it take to achieve targets of 10%, 15% or 20%? (Negotiations planning)</w:t>
      </w:r>
    </w:p>
    <w:p w14:paraId="299970B5" w14:textId="77777777" w:rsidR="001116B5" w:rsidRPr="00A71506" w:rsidRDefault="001116B5" w:rsidP="001116B5">
      <w:pPr>
        <w:numPr>
          <w:ilvl w:val="0"/>
          <w:numId w:val="14"/>
        </w:numPr>
        <w:spacing w:after="0"/>
        <w:contextualSpacing/>
        <w:jc w:val="both"/>
        <w:rPr>
          <w:rFonts w:ascii="Times New Roman" w:eastAsia="Calibri" w:hAnsi="Times New Roman" w:cs="Times New Roman"/>
          <w:sz w:val="24"/>
          <w:szCs w:val="24"/>
        </w:rPr>
      </w:pPr>
      <w:r w:rsidRPr="00A71506">
        <w:rPr>
          <w:rFonts w:ascii="Times New Roman" w:eastAsia="Times New Roman" w:hAnsi="Times New Roman" w:cs="Times New Roman"/>
          <w:sz w:val="24"/>
          <w:szCs w:val="24"/>
          <w:lang w:eastAsia="en-GB"/>
        </w:rPr>
        <w:t>How does waste separation affect the design of other expensive parts of regional systems like the landfills or secondary separation lines? (Technical designs and investment)</w:t>
      </w:r>
    </w:p>
    <w:p w14:paraId="7E8588EC" w14:textId="77777777" w:rsidR="001116B5" w:rsidRPr="00A71506" w:rsidRDefault="001116B5" w:rsidP="001116B5">
      <w:pPr>
        <w:numPr>
          <w:ilvl w:val="0"/>
          <w:numId w:val="14"/>
        </w:numPr>
        <w:spacing w:after="0"/>
        <w:contextualSpacing/>
        <w:jc w:val="both"/>
        <w:rPr>
          <w:rFonts w:ascii="Times New Roman" w:eastAsia="Calibri" w:hAnsi="Times New Roman" w:cs="Times New Roman"/>
          <w:sz w:val="24"/>
          <w:szCs w:val="24"/>
        </w:rPr>
      </w:pPr>
      <w:r w:rsidRPr="00A71506">
        <w:rPr>
          <w:rFonts w:ascii="Times New Roman" w:eastAsia="Times New Roman" w:hAnsi="Times New Roman" w:cs="Times New Roman"/>
          <w:sz w:val="24"/>
          <w:szCs w:val="24"/>
          <w:lang w:eastAsia="en-GB"/>
        </w:rPr>
        <w:t>How much does it cost to operate waste separate collection? (Sustainability and economic measures that need to be introduced)</w:t>
      </w:r>
    </w:p>
    <w:p w14:paraId="1EFCC3C7" w14:textId="77777777" w:rsidR="00A663B2" w:rsidRPr="004933E4" w:rsidRDefault="00A663B2" w:rsidP="00CB5B73">
      <w:pPr>
        <w:spacing w:after="0" w:line="276" w:lineRule="auto"/>
        <w:jc w:val="both"/>
        <w:rPr>
          <w:rFonts w:ascii="Times New Roman" w:eastAsia="Times New Roman" w:hAnsi="Times New Roman" w:cs="Times New Roman"/>
          <w:color w:val="000000" w:themeColor="text1"/>
          <w:sz w:val="24"/>
          <w:szCs w:val="24"/>
        </w:rPr>
      </w:pPr>
    </w:p>
    <w:p w14:paraId="5FECBE74" w14:textId="00CA1D50" w:rsidR="003F3683" w:rsidRPr="00433A1C" w:rsidRDefault="00D76806" w:rsidP="00433A1C">
      <w:pPr>
        <w:pStyle w:val="Heading2"/>
        <w:rPr>
          <w:rFonts w:ascii="Times New Roman" w:hAnsi="Times New Roman" w:cs="Times New Roman"/>
        </w:rPr>
      </w:pPr>
      <w:bookmarkStart w:id="8" w:name="_Toc50411596"/>
      <w:bookmarkStart w:id="9" w:name="_Toc55761149"/>
      <w:r w:rsidRPr="00433A1C">
        <w:rPr>
          <w:rFonts w:ascii="Times New Roman" w:hAnsi="Times New Roman" w:cs="Times New Roman"/>
        </w:rPr>
        <w:lastRenderedPageBreak/>
        <w:t>1</w:t>
      </w:r>
      <w:r w:rsidR="003F3683" w:rsidRPr="00433A1C">
        <w:rPr>
          <w:rFonts w:ascii="Times New Roman" w:hAnsi="Times New Roman" w:cs="Times New Roman"/>
        </w:rPr>
        <w:t>.</w:t>
      </w:r>
      <w:r w:rsidRPr="00433A1C">
        <w:rPr>
          <w:rFonts w:ascii="Times New Roman" w:hAnsi="Times New Roman" w:cs="Times New Roman"/>
        </w:rPr>
        <w:t>4</w:t>
      </w:r>
      <w:r w:rsidR="00916328" w:rsidRPr="00433A1C">
        <w:rPr>
          <w:rFonts w:ascii="Times New Roman" w:hAnsi="Times New Roman" w:cs="Times New Roman"/>
        </w:rPr>
        <w:t xml:space="preserve"> O</w:t>
      </w:r>
      <w:r w:rsidR="003F3683" w:rsidRPr="00433A1C">
        <w:rPr>
          <w:rFonts w:ascii="Times New Roman" w:hAnsi="Times New Roman" w:cs="Times New Roman"/>
        </w:rPr>
        <w:t>rganizational establishment</w:t>
      </w:r>
      <w:bookmarkEnd w:id="8"/>
      <w:bookmarkEnd w:id="9"/>
    </w:p>
    <w:p w14:paraId="62A5D498" w14:textId="0432B81B" w:rsidR="003F3683" w:rsidRPr="004933E4" w:rsidRDefault="003F3683" w:rsidP="00CB5B73">
      <w:pPr>
        <w:spacing w:after="0" w:line="276" w:lineRule="auto"/>
        <w:jc w:val="both"/>
        <w:rPr>
          <w:rFonts w:ascii="Times New Roman" w:hAnsi="Times New Roman" w:cs="Times New Roman"/>
          <w:sz w:val="24"/>
          <w:szCs w:val="24"/>
        </w:rPr>
      </w:pPr>
    </w:p>
    <w:p w14:paraId="78E307AA" w14:textId="44D27823" w:rsidR="000E2AB2" w:rsidRPr="004933E4" w:rsidRDefault="000E2AB2" w:rsidP="00433A1C">
      <w:pPr>
        <w:spacing w:after="0"/>
        <w:jc w:val="both"/>
        <w:rPr>
          <w:rFonts w:ascii="Times New Roman" w:hAnsi="Times New Roman" w:cs="Times New Roman"/>
          <w:sz w:val="24"/>
          <w:szCs w:val="24"/>
        </w:rPr>
      </w:pPr>
      <w:r w:rsidRPr="004933E4">
        <w:rPr>
          <w:rFonts w:ascii="Times New Roman" w:hAnsi="Times New Roman" w:cs="Times New Roman"/>
          <w:sz w:val="24"/>
          <w:szCs w:val="24"/>
        </w:rPr>
        <w:t xml:space="preserve">The responsibilities regarding integrated waste management have been assigned to some ministries as defined in the draft National Strategic Policy Document and based on the Law 10463 "On Integrated Waste Management". However, specific </w:t>
      </w:r>
      <w:r w:rsidR="00CA6D0E">
        <w:rPr>
          <w:rFonts w:ascii="Times New Roman" w:hAnsi="Times New Roman" w:cs="Times New Roman"/>
          <w:sz w:val="24"/>
          <w:szCs w:val="24"/>
        </w:rPr>
        <w:t xml:space="preserve">management </w:t>
      </w:r>
      <w:r w:rsidRPr="004933E4">
        <w:rPr>
          <w:rFonts w:ascii="Times New Roman" w:hAnsi="Times New Roman" w:cs="Times New Roman"/>
          <w:sz w:val="24"/>
          <w:szCs w:val="24"/>
        </w:rPr>
        <w:t xml:space="preserve">responsibilities have been assigned to municipalities under Law no. 139/2015 “On local self-government. </w:t>
      </w:r>
      <w:r w:rsidR="00CA6D0E">
        <w:rPr>
          <w:rFonts w:ascii="Times New Roman" w:hAnsi="Times New Roman" w:cs="Times New Roman"/>
          <w:sz w:val="24"/>
          <w:szCs w:val="24"/>
        </w:rPr>
        <w:t>Whe</w:t>
      </w:r>
      <w:r w:rsidR="00662154">
        <w:rPr>
          <w:rFonts w:ascii="Times New Roman" w:hAnsi="Times New Roman" w:cs="Times New Roman"/>
          <w:sz w:val="24"/>
          <w:szCs w:val="24"/>
        </w:rPr>
        <w:t xml:space="preserve">reas, the </w:t>
      </w:r>
      <w:r w:rsidRPr="004933E4">
        <w:rPr>
          <w:rFonts w:ascii="Times New Roman" w:hAnsi="Times New Roman" w:cs="Times New Roman"/>
          <w:sz w:val="24"/>
          <w:szCs w:val="24"/>
        </w:rPr>
        <w:t>Ministry of Tourism and Environment and the Ministry of Infrastructure and Energy have key roles in terms of policy and infrastructure investment in the household waste management in the country.</w:t>
      </w:r>
    </w:p>
    <w:p w14:paraId="1528DAC1" w14:textId="1B7A5052" w:rsidR="008436EF" w:rsidRPr="004933E4" w:rsidRDefault="5B8D2654" w:rsidP="00433A1C">
      <w:pPr>
        <w:spacing w:after="0"/>
        <w:jc w:val="both"/>
        <w:rPr>
          <w:rFonts w:ascii="Times New Roman" w:hAnsi="Times New Roman" w:cs="Times New Roman"/>
          <w:sz w:val="24"/>
          <w:szCs w:val="24"/>
        </w:rPr>
      </w:pPr>
      <w:r w:rsidRPr="5B8D2654">
        <w:rPr>
          <w:rFonts w:ascii="Times New Roman" w:hAnsi="Times New Roman" w:cs="Times New Roman"/>
          <w:sz w:val="24"/>
          <w:szCs w:val="24"/>
        </w:rPr>
        <w:t>The Consultant is expected to work on a multilevel for this project</w:t>
      </w:r>
      <w:r w:rsidR="00470E18">
        <w:rPr>
          <w:rFonts w:ascii="Times New Roman" w:hAnsi="Times New Roman" w:cs="Times New Roman"/>
          <w:sz w:val="24"/>
          <w:szCs w:val="24"/>
        </w:rPr>
        <w:t xml:space="preserve">. </w:t>
      </w:r>
      <w:r w:rsidRPr="5B8D2654">
        <w:rPr>
          <w:rFonts w:ascii="Times New Roman" w:hAnsi="Times New Roman" w:cs="Times New Roman"/>
          <w:sz w:val="24"/>
          <w:szCs w:val="24"/>
        </w:rPr>
        <w:t xml:space="preserve"> At </w:t>
      </w:r>
      <w:r w:rsidRPr="00433A1C">
        <w:rPr>
          <w:rFonts w:ascii="Times New Roman" w:hAnsi="Times New Roman" w:cs="Times New Roman"/>
          <w:b/>
          <w:bCs/>
          <w:sz w:val="24"/>
          <w:szCs w:val="24"/>
        </w:rPr>
        <w:t>central level</w:t>
      </w:r>
      <w:r w:rsidRPr="5B8D2654">
        <w:rPr>
          <w:rFonts w:ascii="Times New Roman" w:hAnsi="Times New Roman" w:cs="Times New Roman"/>
          <w:sz w:val="24"/>
          <w:szCs w:val="24"/>
        </w:rPr>
        <w:t xml:space="preserve"> the Consultant will closely </w:t>
      </w:r>
      <w:r w:rsidR="0001584D">
        <w:rPr>
          <w:rFonts w:ascii="Times New Roman" w:hAnsi="Times New Roman" w:cs="Times New Roman"/>
          <w:sz w:val="24"/>
          <w:szCs w:val="24"/>
        </w:rPr>
        <w:t>work</w:t>
      </w:r>
      <w:r w:rsidRPr="5B8D2654">
        <w:rPr>
          <w:rFonts w:ascii="Times New Roman" w:hAnsi="Times New Roman" w:cs="Times New Roman"/>
          <w:sz w:val="24"/>
          <w:szCs w:val="24"/>
        </w:rPr>
        <w:t xml:space="preserve"> with the </w:t>
      </w:r>
      <w:r w:rsidR="0001584D" w:rsidRPr="0001584D">
        <w:rPr>
          <w:rFonts w:ascii="Times New Roman" w:hAnsi="Times New Roman" w:cs="Times New Roman"/>
          <w:sz w:val="24"/>
          <w:szCs w:val="24"/>
        </w:rPr>
        <w:t xml:space="preserve">Directorate for Project Feasibility and Concepts </w:t>
      </w:r>
      <w:r w:rsidR="00C35155">
        <w:rPr>
          <w:rFonts w:ascii="Times New Roman" w:hAnsi="Times New Roman" w:cs="Times New Roman"/>
          <w:sz w:val="24"/>
          <w:szCs w:val="24"/>
        </w:rPr>
        <w:t>within MTE</w:t>
      </w:r>
      <w:r w:rsidRPr="5B8D2654">
        <w:rPr>
          <w:rFonts w:ascii="Times New Roman" w:hAnsi="Times New Roman" w:cs="Times New Roman"/>
          <w:sz w:val="24"/>
          <w:szCs w:val="24"/>
        </w:rPr>
        <w:t xml:space="preserve"> as the main beneficiary of this project. Also, close co-operation will be maintained with Ministry of Infrastructure and Energy</w:t>
      </w:r>
      <w:r w:rsidR="00C35155">
        <w:rPr>
          <w:rFonts w:ascii="Times New Roman" w:hAnsi="Times New Roman" w:cs="Times New Roman"/>
          <w:sz w:val="24"/>
          <w:szCs w:val="24"/>
        </w:rPr>
        <w:t>, through the Directorate for Programming of Wastewater Treatment and Waste.</w:t>
      </w:r>
    </w:p>
    <w:p w14:paraId="39593D62" w14:textId="6E0373E6" w:rsidR="008436EF" w:rsidRDefault="5B8D2654" w:rsidP="004B7469">
      <w:pPr>
        <w:spacing w:after="0"/>
        <w:jc w:val="both"/>
        <w:rPr>
          <w:rFonts w:ascii="Times New Roman" w:hAnsi="Times New Roman" w:cs="Times New Roman"/>
          <w:sz w:val="24"/>
          <w:szCs w:val="24"/>
        </w:rPr>
      </w:pPr>
      <w:r w:rsidRPr="5B8D2654">
        <w:rPr>
          <w:rFonts w:ascii="Times New Roman" w:hAnsi="Times New Roman" w:cs="Times New Roman"/>
          <w:sz w:val="24"/>
          <w:szCs w:val="24"/>
        </w:rPr>
        <w:t xml:space="preserve">At </w:t>
      </w:r>
      <w:r w:rsidRPr="00433A1C">
        <w:rPr>
          <w:rFonts w:ascii="Times New Roman" w:hAnsi="Times New Roman" w:cs="Times New Roman"/>
          <w:b/>
          <w:bCs/>
          <w:sz w:val="24"/>
          <w:szCs w:val="24"/>
        </w:rPr>
        <w:t>local level,</w:t>
      </w:r>
      <w:r w:rsidRPr="5B8D2654">
        <w:rPr>
          <w:rFonts w:ascii="Times New Roman" w:hAnsi="Times New Roman" w:cs="Times New Roman"/>
          <w:sz w:val="24"/>
          <w:szCs w:val="24"/>
        </w:rPr>
        <w:t xml:space="preserve"> the Contractor </w:t>
      </w:r>
      <w:r w:rsidR="00C35155">
        <w:rPr>
          <w:rFonts w:ascii="Times New Roman" w:hAnsi="Times New Roman" w:cs="Times New Roman"/>
          <w:sz w:val="24"/>
          <w:szCs w:val="24"/>
        </w:rPr>
        <w:t xml:space="preserve">will work </w:t>
      </w:r>
      <w:r w:rsidRPr="5B8D2654">
        <w:rPr>
          <w:rFonts w:ascii="Times New Roman" w:hAnsi="Times New Roman" w:cs="Times New Roman"/>
          <w:sz w:val="24"/>
          <w:szCs w:val="24"/>
        </w:rPr>
        <w:t xml:space="preserve">closely with Municipality of </w:t>
      </w:r>
      <w:proofErr w:type="spellStart"/>
      <w:r w:rsidRPr="5B8D2654">
        <w:rPr>
          <w:rFonts w:ascii="Times New Roman" w:hAnsi="Times New Roman" w:cs="Times New Roman"/>
          <w:sz w:val="24"/>
          <w:szCs w:val="24"/>
        </w:rPr>
        <w:t>Berat</w:t>
      </w:r>
      <w:proofErr w:type="spellEnd"/>
      <w:r w:rsidRPr="5B8D2654">
        <w:rPr>
          <w:rFonts w:ascii="Times New Roman" w:hAnsi="Times New Roman" w:cs="Times New Roman"/>
          <w:sz w:val="24"/>
          <w:szCs w:val="24"/>
        </w:rPr>
        <w:t xml:space="preserve"> and</w:t>
      </w:r>
      <w:r w:rsidR="0035089A">
        <w:rPr>
          <w:rFonts w:ascii="Times New Roman" w:hAnsi="Times New Roman" w:cs="Times New Roman"/>
          <w:sz w:val="24"/>
          <w:szCs w:val="24"/>
        </w:rPr>
        <w:t xml:space="preserve"> its subordinated institutions in charge of waste management</w:t>
      </w:r>
      <w:r w:rsidR="004D65EE">
        <w:rPr>
          <w:rFonts w:ascii="Times New Roman" w:hAnsi="Times New Roman" w:cs="Times New Roman"/>
          <w:sz w:val="24"/>
          <w:szCs w:val="24"/>
        </w:rPr>
        <w:t xml:space="preserve"> </w:t>
      </w:r>
      <w:r w:rsidR="004B7469">
        <w:rPr>
          <w:rFonts w:ascii="Times New Roman" w:hAnsi="Times New Roman" w:cs="Times New Roman"/>
          <w:sz w:val="24"/>
          <w:szCs w:val="24"/>
        </w:rPr>
        <w:t xml:space="preserve">such as the </w:t>
      </w:r>
      <w:r w:rsidR="004D65EE">
        <w:rPr>
          <w:rFonts w:ascii="Times New Roman" w:hAnsi="Times New Roman" w:cs="Times New Roman"/>
          <w:sz w:val="24"/>
          <w:szCs w:val="24"/>
        </w:rPr>
        <w:t>waste management</w:t>
      </w:r>
      <w:r w:rsidR="004B7469">
        <w:rPr>
          <w:rFonts w:ascii="Times New Roman" w:hAnsi="Times New Roman" w:cs="Times New Roman"/>
          <w:sz w:val="24"/>
          <w:szCs w:val="24"/>
        </w:rPr>
        <w:t xml:space="preserve"> and recycling operators.</w:t>
      </w:r>
      <w:r w:rsidR="004D65EE">
        <w:rPr>
          <w:rFonts w:ascii="Times New Roman" w:hAnsi="Times New Roman" w:cs="Times New Roman"/>
          <w:sz w:val="24"/>
          <w:szCs w:val="24"/>
        </w:rPr>
        <w:t xml:space="preserve"> </w:t>
      </w:r>
    </w:p>
    <w:p w14:paraId="3DB36587" w14:textId="77777777" w:rsidR="00A71506" w:rsidRPr="004933E4" w:rsidRDefault="00A71506" w:rsidP="000E2AB2">
      <w:pPr>
        <w:jc w:val="both"/>
        <w:rPr>
          <w:rFonts w:ascii="Times New Roman" w:hAnsi="Times New Roman" w:cs="Times New Roman"/>
          <w:sz w:val="24"/>
          <w:szCs w:val="24"/>
        </w:rPr>
      </w:pPr>
    </w:p>
    <w:p w14:paraId="28CD8454" w14:textId="06BFE3EF" w:rsidR="00CB5B73" w:rsidRPr="00433A1C" w:rsidRDefault="00D76806" w:rsidP="00433A1C">
      <w:pPr>
        <w:pStyle w:val="Heading2"/>
        <w:rPr>
          <w:rFonts w:ascii="Times New Roman" w:hAnsi="Times New Roman" w:cs="Times New Roman"/>
        </w:rPr>
      </w:pPr>
      <w:bookmarkStart w:id="10" w:name="_Toc50411597"/>
      <w:bookmarkStart w:id="11" w:name="_Toc55761150"/>
      <w:r w:rsidRPr="00433A1C">
        <w:rPr>
          <w:rFonts w:ascii="Times New Roman" w:hAnsi="Times New Roman" w:cs="Times New Roman"/>
        </w:rPr>
        <w:t>1.5</w:t>
      </w:r>
      <w:r w:rsidR="008436EF" w:rsidRPr="00433A1C">
        <w:rPr>
          <w:rFonts w:ascii="Times New Roman" w:hAnsi="Times New Roman" w:cs="Times New Roman"/>
        </w:rPr>
        <w:tab/>
        <w:t>Related programmes and other donor activities</w:t>
      </w:r>
      <w:bookmarkEnd w:id="10"/>
      <w:bookmarkEnd w:id="11"/>
    </w:p>
    <w:p w14:paraId="6EF2AE7A" w14:textId="6F1C795A" w:rsidR="008436EF" w:rsidRPr="004933E4" w:rsidRDefault="008436EF" w:rsidP="00CB5B73">
      <w:pPr>
        <w:spacing w:after="0" w:line="276" w:lineRule="auto"/>
        <w:jc w:val="both"/>
        <w:rPr>
          <w:rFonts w:ascii="Times New Roman" w:hAnsi="Times New Roman" w:cs="Times New Roman"/>
          <w:b/>
          <w:bCs/>
          <w:sz w:val="24"/>
          <w:szCs w:val="24"/>
        </w:rPr>
      </w:pPr>
    </w:p>
    <w:p w14:paraId="609A769E" w14:textId="77777777" w:rsidR="00C439B9" w:rsidRPr="004933E4" w:rsidRDefault="00C439B9" w:rsidP="00C439B9">
      <w:pPr>
        <w:spacing w:after="0" w:line="240" w:lineRule="auto"/>
        <w:jc w:val="both"/>
        <w:rPr>
          <w:rFonts w:ascii="Times New Roman" w:eastAsia="Times New Roman" w:hAnsi="Times New Roman" w:cs="Times New Roman"/>
          <w:sz w:val="24"/>
          <w:szCs w:val="24"/>
          <w:lang w:eastAsia="en-GB"/>
        </w:rPr>
      </w:pPr>
      <w:r w:rsidRPr="004933E4">
        <w:rPr>
          <w:rFonts w:ascii="Times New Roman" w:eastAsia="Times New Roman" w:hAnsi="Times New Roman" w:cs="Times New Roman"/>
          <w:sz w:val="24"/>
          <w:szCs w:val="24"/>
          <w:lang w:eastAsia="en-GB"/>
        </w:rPr>
        <w:t xml:space="preserve">Waste management is among the highest priority sector for Albania. The growing of tourism sector is intrinsically linked with proper waste management in the country. This was the reason why in 2017 the Government of Albania merged the then Ministry of Tourism with Ministry of Environment aiming to have an integrated and coordinated effort for both sectors. </w:t>
      </w:r>
    </w:p>
    <w:p w14:paraId="20C5805D" w14:textId="77777777" w:rsidR="00C439B9" w:rsidRPr="004933E4" w:rsidRDefault="00C439B9" w:rsidP="00C439B9">
      <w:pPr>
        <w:spacing w:after="0" w:line="240" w:lineRule="auto"/>
        <w:jc w:val="both"/>
        <w:rPr>
          <w:rFonts w:ascii="Times New Roman" w:eastAsia="Times New Roman" w:hAnsi="Times New Roman" w:cs="Times New Roman"/>
          <w:sz w:val="24"/>
          <w:szCs w:val="24"/>
          <w:lang w:eastAsia="en-GB"/>
        </w:rPr>
      </w:pPr>
    </w:p>
    <w:p w14:paraId="53DA3804" w14:textId="77777777" w:rsidR="00C439B9" w:rsidRPr="004933E4" w:rsidRDefault="00C439B9" w:rsidP="00C439B9">
      <w:pPr>
        <w:spacing w:after="0" w:line="240" w:lineRule="auto"/>
        <w:jc w:val="both"/>
        <w:rPr>
          <w:rFonts w:ascii="Times New Roman" w:eastAsia="Times New Roman" w:hAnsi="Times New Roman" w:cs="Times New Roman"/>
          <w:sz w:val="24"/>
          <w:szCs w:val="24"/>
          <w:lang w:eastAsia="en-GB"/>
        </w:rPr>
      </w:pPr>
      <w:r w:rsidRPr="004933E4">
        <w:rPr>
          <w:rFonts w:ascii="Times New Roman" w:eastAsia="Times New Roman" w:hAnsi="Times New Roman" w:cs="Times New Roman"/>
          <w:sz w:val="24"/>
          <w:szCs w:val="24"/>
          <w:lang w:eastAsia="en-GB"/>
        </w:rPr>
        <w:t>Many projects and activities have been carried out in this sector by the Albanian institutions and their international partners, but much remains to be done. In waste policy development some of the key project are listed below:</w:t>
      </w:r>
    </w:p>
    <w:p w14:paraId="75A3CF2F" w14:textId="77777777" w:rsidR="00C439B9" w:rsidRPr="004933E4" w:rsidRDefault="00C439B9" w:rsidP="00C439B9">
      <w:pPr>
        <w:numPr>
          <w:ilvl w:val="0"/>
          <w:numId w:val="14"/>
        </w:numPr>
        <w:spacing w:after="0"/>
        <w:contextualSpacing/>
        <w:jc w:val="both"/>
        <w:rPr>
          <w:rFonts w:ascii="Times New Roman" w:eastAsia="Calibri" w:hAnsi="Times New Roman" w:cs="Times New Roman"/>
          <w:sz w:val="24"/>
          <w:szCs w:val="24"/>
        </w:rPr>
      </w:pPr>
      <w:r w:rsidRPr="004933E4">
        <w:rPr>
          <w:rFonts w:ascii="Times New Roman" w:eastAsia="Calibri" w:hAnsi="Times New Roman" w:cs="Times New Roman"/>
          <w:sz w:val="24"/>
          <w:szCs w:val="24"/>
        </w:rPr>
        <w:t xml:space="preserve">GIZ project (2016-2019) - Climate-friendly integrated solid waste management and circular economy in Albania. Introduction of composting of organic matter, and increased waste separation and recycling in the municipalities of </w:t>
      </w:r>
      <w:proofErr w:type="spellStart"/>
      <w:r w:rsidRPr="004933E4">
        <w:rPr>
          <w:rFonts w:ascii="Times New Roman" w:eastAsia="Calibri" w:hAnsi="Times New Roman" w:cs="Times New Roman"/>
          <w:sz w:val="24"/>
          <w:szCs w:val="24"/>
        </w:rPr>
        <w:t>Himara</w:t>
      </w:r>
      <w:proofErr w:type="spellEnd"/>
      <w:r w:rsidRPr="004933E4">
        <w:rPr>
          <w:rFonts w:ascii="Times New Roman" w:eastAsia="Calibri" w:hAnsi="Times New Roman" w:cs="Times New Roman"/>
          <w:sz w:val="24"/>
          <w:szCs w:val="24"/>
        </w:rPr>
        <w:t xml:space="preserve">, </w:t>
      </w:r>
      <w:proofErr w:type="spellStart"/>
      <w:r w:rsidRPr="004933E4">
        <w:rPr>
          <w:rFonts w:ascii="Times New Roman" w:eastAsia="Calibri" w:hAnsi="Times New Roman" w:cs="Times New Roman"/>
          <w:sz w:val="24"/>
          <w:szCs w:val="24"/>
        </w:rPr>
        <w:t>Peqin</w:t>
      </w:r>
      <w:proofErr w:type="spellEnd"/>
      <w:r w:rsidRPr="004933E4">
        <w:rPr>
          <w:rFonts w:ascii="Times New Roman" w:eastAsia="Calibri" w:hAnsi="Times New Roman" w:cs="Times New Roman"/>
          <w:sz w:val="24"/>
          <w:szCs w:val="24"/>
        </w:rPr>
        <w:t xml:space="preserve"> and </w:t>
      </w:r>
      <w:proofErr w:type="spellStart"/>
      <w:r w:rsidRPr="004933E4">
        <w:rPr>
          <w:rFonts w:ascii="Times New Roman" w:eastAsia="Calibri" w:hAnsi="Times New Roman" w:cs="Times New Roman"/>
          <w:sz w:val="24"/>
          <w:szCs w:val="24"/>
        </w:rPr>
        <w:t>Rrogozhina</w:t>
      </w:r>
      <w:proofErr w:type="spellEnd"/>
      <w:r w:rsidRPr="004933E4">
        <w:rPr>
          <w:rFonts w:ascii="Times New Roman" w:eastAsia="Calibri" w:hAnsi="Times New Roman" w:cs="Times New Roman"/>
          <w:sz w:val="24"/>
          <w:szCs w:val="24"/>
        </w:rPr>
        <w:t xml:space="preserve">. </w:t>
      </w:r>
      <w:hyperlink r:id="rId8" w:history="1">
        <w:r w:rsidRPr="004933E4">
          <w:rPr>
            <w:rFonts w:ascii="Times New Roman" w:eastAsia="Calibri" w:hAnsi="Times New Roman" w:cs="Times New Roman"/>
            <w:color w:val="0563C1"/>
            <w:sz w:val="24"/>
            <w:szCs w:val="24"/>
            <w:u w:val="single"/>
          </w:rPr>
          <w:t>https://www.giz.de/en/worldwide/62845.html</w:t>
        </w:r>
      </w:hyperlink>
      <w:r w:rsidRPr="004933E4">
        <w:rPr>
          <w:rFonts w:ascii="Times New Roman" w:eastAsia="Calibri" w:hAnsi="Times New Roman" w:cs="Times New Roman"/>
          <w:sz w:val="24"/>
          <w:szCs w:val="24"/>
        </w:rPr>
        <w:t xml:space="preserve"> </w:t>
      </w:r>
    </w:p>
    <w:p w14:paraId="28504732" w14:textId="77777777" w:rsidR="00C439B9" w:rsidRPr="004933E4" w:rsidRDefault="00C439B9" w:rsidP="00C439B9">
      <w:pPr>
        <w:spacing w:after="0"/>
        <w:jc w:val="both"/>
        <w:rPr>
          <w:rFonts w:ascii="Times New Roman" w:eastAsia="Calibri" w:hAnsi="Times New Roman" w:cs="Times New Roman"/>
          <w:b/>
          <w:bCs/>
          <w:sz w:val="24"/>
          <w:szCs w:val="24"/>
        </w:rPr>
      </w:pPr>
    </w:p>
    <w:p w14:paraId="2AC80C3A" w14:textId="77777777" w:rsidR="00C439B9" w:rsidRPr="004933E4" w:rsidRDefault="00C439B9" w:rsidP="00C439B9">
      <w:pPr>
        <w:numPr>
          <w:ilvl w:val="0"/>
          <w:numId w:val="14"/>
        </w:numPr>
        <w:spacing w:after="0"/>
        <w:contextualSpacing/>
        <w:jc w:val="both"/>
        <w:rPr>
          <w:rFonts w:ascii="Times New Roman" w:eastAsia="Calibri" w:hAnsi="Times New Roman" w:cs="Times New Roman"/>
          <w:sz w:val="24"/>
          <w:szCs w:val="24"/>
        </w:rPr>
      </w:pPr>
      <w:r w:rsidRPr="004933E4">
        <w:rPr>
          <w:rFonts w:ascii="Times New Roman" w:eastAsia="Calibri" w:hAnsi="Times New Roman" w:cs="Times New Roman"/>
          <w:sz w:val="24"/>
          <w:szCs w:val="24"/>
        </w:rPr>
        <w:t>Project on supporting waste minimization and promotion of 3R in Albania JICA (2014-2017). Developed a guideline to incorporate the 3R framework into the regional SWM plan (3R Guidelines). A pilot project of 3R practices in SWM is carried out by a small, medium and large-scale local government unit (</w:t>
      </w:r>
      <w:proofErr w:type="spellStart"/>
      <w:r w:rsidRPr="004933E4">
        <w:rPr>
          <w:rFonts w:ascii="Times New Roman" w:eastAsia="Calibri" w:hAnsi="Times New Roman" w:cs="Times New Roman"/>
          <w:sz w:val="24"/>
          <w:szCs w:val="24"/>
        </w:rPr>
        <w:t>Bushat</w:t>
      </w:r>
      <w:proofErr w:type="spellEnd"/>
      <w:r w:rsidRPr="004933E4">
        <w:rPr>
          <w:rFonts w:ascii="Times New Roman" w:eastAsia="Calibri" w:hAnsi="Times New Roman" w:cs="Times New Roman"/>
          <w:sz w:val="24"/>
          <w:szCs w:val="24"/>
        </w:rPr>
        <w:t xml:space="preserve">, </w:t>
      </w:r>
      <w:proofErr w:type="spellStart"/>
      <w:r w:rsidRPr="004933E4">
        <w:rPr>
          <w:rFonts w:ascii="Times New Roman" w:eastAsia="Calibri" w:hAnsi="Times New Roman" w:cs="Times New Roman"/>
          <w:sz w:val="24"/>
          <w:szCs w:val="24"/>
        </w:rPr>
        <w:t>Cërrik</w:t>
      </w:r>
      <w:proofErr w:type="spellEnd"/>
      <w:r w:rsidRPr="004933E4">
        <w:rPr>
          <w:rFonts w:ascii="Times New Roman" w:eastAsia="Calibri" w:hAnsi="Times New Roman" w:cs="Times New Roman"/>
          <w:sz w:val="24"/>
          <w:szCs w:val="24"/>
        </w:rPr>
        <w:t xml:space="preserve"> and Tirana Municipalities).</w:t>
      </w:r>
    </w:p>
    <w:p w14:paraId="5789D659" w14:textId="77777777" w:rsidR="00C439B9" w:rsidRPr="004933E4" w:rsidRDefault="00C439B9" w:rsidP="00C439B9">
      <w:pPr>
        <w:spacing w:after="0"/>
        <w:ind w:left="720"/>
        <w:contextualSpacing/>
        <w:rPr>
          <w:rFonts w:ascii="Times New Roman" w:eastAsia="Calibri" w:hAnsi="Times New Roman" w:cs="Times New Roman"/>
          <w:sz w:val="24"/>
          <w:szCs w:val="24"/>
        </w:rPr>
      </w:pPr>
    </w:p>
    <w:p w14:paraId="5DF106E5" w14:textId="77777777" w:rsidR="00C439B9" w:rsidRPr="004933E4" w:rsidRDefault="00C439B9" w:rsidP="00C439B9">
      <w:pPr>
        <w:numPr>
          <w:ilvl w:val="0"/>
          <w:numId w:val="14"/>
        </w:numPr>
        <w:spacing w:after="0"/>
        <w:contextualSpacing/>
        <w:jc w:val="both"/>
        <w:rPr>
          <w:rFonts w:ascii="Times New Roman" w:eastAsia="Calibri" w:hAnsi="Times New Roman" w:cs="Times New Roman"/>
          <w:sz w:val="24"/>
          <w:szCs w:val="24"/>
        </w:rPr>
      </w:pPr>
      <w:r w:rsidRPr="004933E4">
        <w:rPr>
          <w:rFonts w:ascii="Times New Roman" w:eastAsia="Calibri" w:hAnsi="Times New Roman" w:cs="Times New Roman"/>
          <w:sz w:val="24"/>
          <w:szCs w:val="24"/>
        </w:rPr>
        <w:t>Technical Assistance for Integrated Solid Waste Management Systems for selected cities/region of Albania (</w:t>
      </w:r>
      <w:proofErr w:type="spellStart"/>
      <w:r w:rsidRPr="004933E4">
        <w:rPr>
          <w:rFonts w:ascii="Times New Roman" w:eastAsia="Calibri" w:hAnsi="Times New Roman" w:cs="Times New Roman"/>
          <w:sz w:val="24"/>
          <w:szCs w:val="24"/>
        </w:rPr>
        <w:t>Kukësi</w:t>
      </w:r>
      <w:proofErr w:type="spellEnd"/>
      <w:r w:rsidRPr="004933E4">
        <w:rPr>
          <w:rFonts w:ascii="Times New Roman" w:eastAsia="Calibri" w:hAnsi="Times New Roman" w:cs="Times New Roman"/>
          <w:sz w:val="24"/>
          <w:szCs w:val="24"/>
        </w:rPr>
        <w:t xml:space="preserve"> and </w:t>
      </w:r>
      <w:proofErr w:type="spellStart"/>
      <w:r w:rsidRPr="004933E4">
        <w:rPr>
          <w:rFonts w:ascii="Times New Roman" w:eastAsia="Calibri" w:hAnsi="Times New Roman" w:cs="Times New Roman"/>
          <w:sz w:val="24"/>
          <w:szCs w:val="24"/>
        </w:rPr>
        <w:t>Gjirokastra</w:t>
      </w:r>
      <w:proofErr w:type="spellEnd"/>
      <w:r w:rsidRPr="004933E4">
        <w:rPr>
          <w:rFonts w:ascii="Times New Roman" w:eastAsia="Calibri" w:hAnsi="Times New Roman" w:cs="Times New Roman"/>
          <w:sz w:val="24"/>
          <w:szCs w:val="24"/>
        </w:rPr>
        <w:t xml:space="preserve">) European Delegation – EPTISA (March 2017 – May 2020). Main outputs of the project are feasibility studies for the Regions of </w:t>
      </w:r>
      <w:proofErr w:type="spellStart"/>
      <w:r w:rsidRPr="004933E4">
        <w:rPr>
          <w:rFonts w:ascii="Times New Roman" w:eastAsia="Calibri" w:hAnsi="Times New Roman" w:cs="Times New Roman"/>
          <w:sz w:val="24"/>
          <w:szCs w:val="24"/>
        </w:rPr>
        <w:t>Kukës</w:t>
      </w:r>
      <w:proofErr w:type="spellEnd"/>
      <w:r w:rsidRPr="004933E4">
        <w:rPr>
          <w:rFonts w:ascii="Times New Roman" w:eastAsia="Calibri" w:hAnsi="Times New Roman" w:cs="Times New Roman"/>
          <w:sz w:val="24"/>
          <w:szCs w:val="24"/>
        </w:rPr>
        <w:t xml:space="preserve"> and </w:t>
      </w:r>
      <w:proofErr w:type="spellStart"/>
      <w:r w:rsidRPr="004933E4">
        <w:rPr>
          <w:rFonts w:ascii="Times New Roman" w:eastAsia="Calibri" w:hAnsi="Times New Roman" w:cs="Times New Roman"/>
          <w:sz w:val="24"/>
          <w:szCs w:val="24"/>
        </w:rPr>
        <w:t>Gjirokastër</w:t>
      </w:r>
      <w:proofErr w:type="spellEnd"/>
      <w:r w:rsidRPr="004933E4">
        <w:rPr>
          <w:rFonts w:ascii="Times New Roman" w:eastAsia="Calibri" w:hAnsi="Times New Roman" w:cs="Times New Roman"/>
          <w:sz w:val="24"/>
          <w:szCs w:val="24"/>
        </w:rPr>
        <w:t xml:space="preserve">. Develop regional waste management plans. Develop feasibility studies including collection, recycling, treatment, and disposal at local/regional level. </w:t>
      </w:r>
    </w:p>
    <w:p w14:paraId="02A274FC" w14:textId="77777777" w:rsidR="00C439B9" w:rsidRPr="004933E4" w:rsidRDefault="00C439B9" w:rsidP="00C439B9">
      <w:pPr>
        <w:spacing w:after="0"/>
        <w:jc w:val="both"/>
        <w:rPr>
          <w:rFonts w:ascii="Times New Roman" w:eastAsia="Calibri" w:hAnsi="Times New Roman" w:cs="Times New Roman"/>
          <w:sz w:val="24"/>
          <w:szCs w:val="24"/>
        </w:rPr>
      </w:pPr>
    </w:p>
    <w:p w14:paraId="2D6E8957" w14:textId="77777777" w:rsidR="00C439B9" w:rsidRPr="004933E4" w:rsidRDefault="00C439B9" w:rsidP="00C439B9">
      <w:pPr>
        <w:numPr>
          <w:ilvl w:val="0"/>
          <w:numId w:val="14"/>
        </w:numPr>
        <w:spacing w:after="0"/>
        <w:contextualSpacing/>
        <w:jc w:val="both"/>
        <w:rPr>
          <w:rFonts w:ascii="Times New Roman" w:eastAsia="Calibri" w:hAnsi="Times New Roman" w:cs="Times New Roman"/>
          <w:sz w:val="24"/>
          <w:szCs w:val="24"/>
        </w:rPr>
      </w:pPr>
      <w:r w:rsidRPr="004933E4">
        <w:rPr>
          <w:rFonts w:ascii="Times New Roman" w:eastAsia="Calibri" w:hAnsi="Times New Roman" w:cs="Times New Roman"/>
          <w:sz w:val="24"/>
          <w:szCs w:val="24"/>
        </w:rPr>
        <w:t xml:space="preserve">SECO Support for </w:t>
      </w:r>
      <w:proofErr w:type="spellStart"/>
      <w:r w:rsidRPr="004933E4">
        <w:rPr>
          <w:rFonts w:ascii="Times New Roman" w:eastAsia="Calibri" w:hAnsi="Times New Roman" w:cs="Times New Roman"/>
          <w:sz w:val="24"/>
          <w:szCs w:val="24"/>
        </w:rPr>
        <w:t>Berat</w:t>
      </w:r>
      <w:proofErr w:type="spellEnd"/>
      <w:r w:rsidRPr="004933E4">
        <w:rPr>
          <w:rFonts w:ascii="Times New Roman" w:eastAsia="Calibri" w:hAnsi="Times New Roman" w:cs="Times New Roman"/>
          <w:sz w:val="24"/>
          <w:szCs w:val="24"/>
        </w:rPr>
        <w:t xml:space="preserve"> waste management planning and infrastructure until February 2021. The project will grant technical and financial assistance for the project “Solid waste management in </w:t>
      </w:r>
      <w:proofErr w:type="spellStart"/>
      <w:r w:rsidRPr="004933E4">
        <w:rPr>
          <w:rFonts w:ascii="Times New Roman" w:eastAsia="Calibri" w:hAnsi="Times New Roman" w:cs="Times New Roman"/>
          <w:sz w:val="24"/>
          <w:szCs w:val="24"/>
        </w:rPr>
        <w:t>Berat</w:t>
      </w:r>
      <w:proofErr w:type="spellEnd"/>
      <w:r w:rsidRPr="004933E4">
        <w:rPr>
          <w:rFonts w:ascii="Times New Roman" w:eastAsia="Calibri" w:hAnsi="Times New Roman" w:cs="Times New Roman"/>
          <w:sz w:val="24"/>
          <w:szCs w:val="24"/>
        </w:rPr>
        <w:t xml:space="preserve"> region” and will prepare waste management plans for all </w:t>
      </w:r>
      <w:r w:rsidRPr="004933E4">
        <w:rPr>
          <w:rFonts w:ascii="Times New Roman" w:eastAsia="Calibri" w:hAnsi="Times New Roman" w:cs="Times New Roman"/>
          <w:sz w:val="24"/>
          <w:szCs w:val="24"/>
        </w:rPr>
        <w:lastRenderedPageBreak/>
        <w:t>Municipalities of the region. Further it will prepare feasibility studies for site clean-ups, prepare feasibility study for regional landfill and invest in clean-up and regional landfill construction.</w:t>
      </w:r>
    </w:p>
    <w:p w14:paraId="0497A561" w14:textId="77777777" w:rsidR="00C439B9" w:rsidRPr="004933E4" w:rsidRDefault="00C439B9" w:rsidP="00C439B9">
      <w:pPr>
        <w:spacing w:after="0"/>
        <w:ind w:left="720"/>
        <w:contextualSpacing/>
        <w:rPr>
          <w:rFonts w:ascii="Times New Roman" w:eastAsia="Calibri" w:hAnsi="Times New Roman" w:cs="Times New Roman"/>
          <w:sz w:val="24"/>
          <w:szCs w:val="24"/>
        </w:rPr>
      </w:pPr>
    </w:p>
    <w:p w14:paraId="48B02B64" w14:textId="77777777" w:rsidR="00C439B9" w:rsidRPr="004933E4" w:rsidRDefault="00C439B9" w:rsidP="00C439B9">
      <w:pPr>
        <w:numPr>
          <w:ilvl w:val="0"/>
          <w:numId w:val="14"/>
        </w:numPr>
        <w:spacing w:after="0"/>
        <w:contextualSpacing/>
        <w:jc w:val="both"/>
        <w:rPr>
          <w:rFonts w:ascii="Times New Roman" w:eastAsia="Calibri" w:hAnsi="Times New Roman" w:cs="Times New Roman"/>
          <w:sz w:val="24"/>
          <w:szCs w:val="24"/>
        </w:rPr>
      </w:pPr>
      <w:r w:rsidRPr="004933E4">
        <w:rPr>
          <w:rFonts w:ascii="Times New Roman" w:eastAsia="Calibri" w:hAnsi="Times New Roman" w:cs="Times New Roman"/>
          <w:sz w:val="24"/>
          <w:szCs w:val="24"/>
        </w:rPr>
        <w:t>Swedish support through SANE27 to support EU negotiation process on environmental negotiations and other sectorial assistance such as AMBU and Natura 2000.</w:t>
      </w:r>
    </w:p>
    <w:p w14:paraId="297D7B2A" w14:textId="77777777" w:rsidR="00C439B9" w:rsidRPr="004933E4" w:rsidRDefault="00C439B9" w:rsidP="00C439B9">
      <w:pPr>
        <w:spacing w:after="0" w:line="240" w:lineRule="auto"/>
        <w:jc w:val="both"/>
        <w:rPr>
          <w:rFonts w:ascii="Times New Roman" w:eastAsia="Times New Roman" w:hAnsi="Times New Roman" w:cs="Times New Roman"/>
          <w:sz w:val="24"/>
          <w:szCs w:val="24"/>
          <w:lang w:eastAsia="en-GB"/>
        </w:rPr>
      </w:pPr>
    </w:p>
    <w:p w14:paraId="1885271A" w14:textId="6EDAA5B9" w:rsidR="005766B8" w:rsidRDefault="00C439B9" w:rsidP="00433A1C">
      <w:pPr>
        <w:jc w:val="both"/>
        <w:rPr>
          <w:rFonts w:ascii="Times New Roman" w:eastAsia="Times New Roman" w:hAnsi="Times New Roman" w:cs="Times New Roman"/>
          <w:sz w:val="24"/>
          <w:szCs w:val="24"/>
          <w:lang w:eastAsia="en-GB"/>
        </w:rPr>
      </w:pPr>
      <w:r w:rsidRPr="004933E4">
        <w:rPr>
          <w:rFonts w:ascii="Times New Roman" w:eastAsia="Times New Roman" w:hAnsi="Times New Roman" w:cs="Times New Roman"/>
          <w:sz w:val="24"/>
          <w:szCs w:val="24"/>
          <w:lang w:eastAsia="en-GB"/>
        </w:rPr>
        <w:t>The close coordination with these international support efforts is being essential, still Albania lacks a successful waste separation model of household waste. Th</w:t>
      </w:r>
      <w:r w:rsidR="00962919">
        <w:rPr>
          <w:rFonts w:ascii="Times New Roman" w:eastAsia="Times New Roman" w:hAnsi="Times New Roman" w:cs="Times New Roman"/>
          <w:sz w:val="24"/>
          <w:szCs w:val="24"/>
          <w:lang w:eastAsia="en-GB"/>
        </w:rPr>
        <w:t xml:space="preserve">e </w:t>
      </w:r>
      <w:r w:rsidR="00F00EDF">
        <w:rPr>
          <w:rFonts w:ascii="Times New Roman" w:eastAsia="Times New Roman" w:hAnsi="Times New Roman" w:cs="Times New Roman"/>
          <w:sz w:val="24"/>
          <w:szCs w:val="24"/>
          <w:lang w:eastAsia="en-GB"/>
        </w:rPr>
        <w:t xml:space="preserve">Contractor of this </w:t>
      </w:r>
      <w:r w:rsidR="00962919">
        <w:rPr>
          <w:rFonts w:ascii="Times New Roman" w:eastAsia="Times New Roman" w:hAnsi="Times New Roman" w:cs="Times New Roman"/>
          <w:sz w:val="24"/>
          <w:szCs w:val="24"/>
          <w:lang w:eastAsia="en-GB"/>
        </w:rPr>
        <w:t>project</w:t>
      </w:r>
      <w:r w:rsidRPr="004933E4">
        <w:rPr>
          <w:rFonts w:ascii="Times New Roman" w:eastAsia="Times New Roman" w:hAnsi="Times New Roman" w:cs="Times New Roman"/>
          <w:sz w:val="24"/>
          <w:szCs w:val="24"/>
          <w:lang w:eastAsia="en-GB"/>
        </w:rPr>
        <w:t xml:space="preserve"> herein will help Albania to prepare for negotiations (in cooperation with SANE27) through evidence-based data via the implementation of a pilot project and will help a proper planning further on in the country. </w:t>
      </w:r>
    </w:p>
    <w:p w14:paraId="2D4FF0D5" w14:textId="15A6A042" w:rsidR="00A03819" w:rsidRPr="00433A1C" w:rsidRDefault="00A03819" w:rsidP="00433A1C">
      <w:pPr>
        <w:pStyle w:val="Heading2"/>
        <w:rPr>
          <w:rFonts w:ascii="Times New Roman" w:hAnsi="Times New Roman" w:cs="Times New Roman"/>
          <w:lang w:eastAsia="en-GB"/>
        </w:rPr>
      </w:pPr>
      <w:bookmarkStart w:id="12" w:name="_Toc55761151"/>
      <w:r w:rsidRPr="00433A1C">
        <w:rPr>
          <w:rFonts w:ascii="Times New Roman" w:hAnsi="Times New Roman" w:cs="Times New Roman"/>
          <w:lang w:eastAsia="en-GB"/>
        </w:rPr>
        <w:t>1.6 Cross cutting issues</w:t>
      </w:r>
      <w:bookmarkEnd w:id="12"/>
    </w:p>
    <w:p w14:paraId="7DF6F772" w14:textId="77777777" w:rsidR="00A241B8" w:rsidRDefault="00A241B8" w:rsidP="0039035F">
      <w:pPr>
        <w:autoSpaceDE w:val="0"/>
        <w:autoSpaceDN w:val="0"/>
        <w:adjustRightInd w:val="0"/>
        <w:spacing w:after="0" w:line="240" w:lineRule="auto"/>
        <w:jc w:val="both"/>
        <w:rPr>
          <w:rFonts w:ascii="Times New Roman" w:hAnsi="Times New Roman" w:cs="Times New Roman"/>
          <w:b/>
          <w:bCs/>
          <w:sz w:val="24"/>
          <w:szCs w:val="24"/>
          <w:lang w:val="en-US"/>
        </w:rPr>
      </w:pPr>
    </w:p>
    <w:p w14:paraId="2847A095" w14:textId="150C9F05" w:rsidR="0072107D" w:rsidRPr="00433A1C" w:rsidRDefault="0072107D" w:rsidP="0072107D">
      <w:pPr>
        <w:autoSpaceDE w:val="0"/>
        <w:autoSpaceDN w:val="0"/>
        <w:adjustRightInd w:val="0"/>
        <w:spacing w:after="0" w:line="240" w:lineRule="auto"/>
        <w:jc w:val="both"/>
        <w:rPr>
          <w:rFonts w:ascii="Times New Roman" w:hAnsi="Times New Roman" w:cs="Times New Roman"/>
          <w:sz w:val="24"/>
          <w:szCs w:val="24"/>
          <w:lang w:val="en-US"/>
        </w:rPr>
      </w:pPr>
      <w:r w:rsidRPr="00433A1C">
        <w:rPr>
          <w:rFonts w:ascii="Times New Roman" w:hAnsi="Times New Roman" w:cs="Times New Roman"/>
          <w:b/>
          <w:bCs/>
          <w:sz w:val="24"/>
          <w:szCs w:val="24"/>
          <w:lang w:val="en-US"/>
        </w:rPr>
        <w:t>Gender:</w:t>
      </w:r>
      <w:r w:rsidRPr="00433A1C">
        <w:rPr>
          <w:rFonts w:ascii="Times New Roman" w:hAnsi="Times New Roman" w:cs="Times New Roman"/>
          <w:sz w:val="24"/>
          <w:szCs w:val="24"/>
          <w:lang w:val="en-US"/>
        </w:rPr>
        <w:t xml:space="preserve"> Overall activities of the proposal will directly target both men and women. Through the planned activities the consultant will strive to involve an equal number of women and men (trainings, study visits, etc.) in each specific activity, where possible, and also in working groups, bodies and teams working on the preparation and realization of various activities. All documents coming from the project team will be prepared in accordance with gender sensitive language and good practice of the EU</w:t>
      </w:r>
      <w:r w:rsidR="00092033">
        <w:rPr>
          <w:rFonts w:ascii="Times New Roman" w:hAnsi="Times New Roman" w:cs="Times New Roman"/>
          <w:sz w:val="24"/>
          <w:szCs w:val="24"/>
          <w:lang w:val="en-US"/>
        </w:rPr>
        <w:t xml:space="preserve"> and Sida gender toolbox</w:t>
      </w:r>
      <w:r w:rsidRPr="00433A1C">
        <w:rPr>
          <w:rFonts w:ascii="Times New Roman" w:hAnsi="Times New Roman" w:cs="Times New Roman"/>
          <w:sz w:val="24"/>
          <w:szCs w:val="24"/>
          <w:lang w:val="en-US"/>
        </w:rPr>
        <w:t>. All prepared documents, methodologies and activities will proportionally target both genders, which shall be especially taken into account.</w:t>
      </w:r>
    </w:p>
    <w:p w14:paraId="5EE83371" w14:textId="77777777" w:rsidR="0072107D" w:rsidRPr="00433A1C" w:rsidRDefault="0072107D" w:rsidP="0072107D">
      <w:pPr>
        <w:autoSpaceDE w:val="0"/>
        <w:autoSpaceDN w:val="0"/>
        <w:adjustRightInd w:val="0"/>
        <w:spacing w:after="0" w:line="240" w:lineRule="auto"/>
        <w:jc w:val="both"/>
        <w:rPr>
          <w:rFonts w:ascii="Times New Roman" w:hAnsi="Times New Roman" w:cs="Times New Roman"/>
          <w:sz w:val="24"/>
          <w:szCs w:val="24"/>
          <w:lang w:val="en-US"/>
        </w:rPr>
      </w:pPr>
    </w:p>
    <w:p w14:paraId="0D0A628D" w14:textId="2432BEC5" w:rsidR="0072107D" w:rsidRPr="00433A1C" w:rsidRDefault="0072107D" w:rsidP="0072107D">
      <w:pPr>
        <w:autoSpaceDE w:val="0"/>
        <w:autoSpaceDN w:val="0"/>
        <w:adjustRightInd w:val="0"/>
        <w:spacing w:after="0" w:line="240" w:lineRule="auto"/>
        <w:jc w:val="both"/>
        <w:rPr>
          <w:rFonts w:ascii="Times New Roman" w:hAnsi="Times New Roman" w:cs="Times New Roman"/>
          <w:sz w:val="24"/>
          <w:szCs w:val="24"/>
          <w:lang w:val="en-US"/>
        </w:rPr>
      </w:pPr>
      <w:r w:rsidRPr="00433A1C">
        <w:rPr>
          <w:rFonts w:ascii="Times New Roman" w:hAnsi="Times New Roman" w:cs="Times New Roman"/>
          <w:b/>
          <w:bCs/>
          <w:sz w:val="24"/>
          <w:szCs w:val="24"/>
          <w:lang w:val="en-US"/>
        </w:rPr>
        <w:t>Vulnerable populations (waste sector):</w:t>
      </w:r>
      <w:r w:rsidRPr="00433A1C">
        <w:rPr>
          <w:rFonts w:ascii="Times New Roman" w:hAnsi="Times New Roman" w:cs="Times New Roman"/>
          <w:sz w:val="24"/>
          <w:szCs w:val="24"/>
          <w:lang w:val="en-US"/>
        </w:rPr>
        <w:t xml:space="preserve"> The majority of informal collectors belong to the Roma </w:t>
      </w:r>
      <w:r w:rsidR="00092033">
        <w:rPr>
          <w:rFonts w:ascii="Times New Roman" w:hAnsi="Times New Roman" w:cs="Times New Roman"/>
          <w:sz w:val="24"/>
          <w:szCs w:val="24"/>
          <w:lang w:val="en-US"/>
        </w:rPr>
        <w:t>community</w:t>
      </w:r>
      <w:r w:rsidRPr="00433A1C">
        <w:rPr>
          <w:rFonts w:ascii="Times New Roman" w:hAnsi="Times New Roman" w:cs="Times New Roman"/>
          <w:sz w:val="24"/>
          <w:szCs w:val="24"/>
          <w:lang w:val="en-US"/>
        </w:rPr>
        <w:t xml:space="preserve">. Roma collect secondary raw materials from households, which are dropped on the street, or take them from urban landfills and dumps. Introducing systems for collection and treatment of solid waste will </w:t>
      </w:r>
      <w:r w:rsidRPr="00665526">
        <w:rPr>
          <w:rFonts w:ascii="Times New Roman" w:hAnsi="Times New Roman" w:cs="Times New Roman"/>
          <w:sz w:val="24"/>
          <w:szCs w:val="24"/>
          <w:lang w:val="en-US"/>
        </w:rPr>
        <w:t>cause</w:t>
      </w:r>
      <w:r w:rsidRPr="00433A1C">
        <w:rPr>
          <w:rFonts w:ascii="Times New Roman" w:hAnsi="Times New Roman" w:cs="Times New Roman"/>
          <w:sz w:val="24"/>
          <w:szCs w:val="24"/>
          <w:lang w:val="en-US"/>
        </w:rPr>
        <w:t xml:space="preserve"> some Roma to lose some source of income. In drafting the </w:t>
      </w:r>
      <w:r>
        <w:rPr>
          <w:rFonts w:ascii="Times New Roman" w:hAnsi="Times New Roman" w:cs="Times New Roman"/>
          <w:sz w:val="24"/>
          <w:szCs w:val="24"/>
          <w:lang w:val="en-US"/>
        </w:rPr>
        <w:t xml:space="preserve">methodology </w:t>
      </w:r>
      <w:r w:rsidRPr="00433A1C">
        <w:rPr>
          <w:rFonts w:ascii="Times New Roman" w:hAnsi="Times New Roman" w:cs="Times New Roman"/>
          <w:sz w:val="24"/>
          <w:szCs w:val="24"/>
          <w:lang w:val="en-US"/>
        </w:rPr>
        <w:t>of the project</w:t>
      </w:r>
      <w:r>
        <w:rPr>
          <w:rFonts w:ascii="Times New Roman" w:hAnsi="Times New Roman" w:cs="Times New Roman"/>
          <w:sz w:val="24"/>
          <w:szCs w:val="24"/>
          <w:lang w:val="en-US"/>
        </w:rPr>
        <w:t>, the Consultant</w:t>
      </w:r>
      <w:r w:rsidRPr="00433A1C">
        <w:rPr>
          <w:rFonts w:ascii="Times New Roman" w:hAnsi="Times New Roman" w:cs="Times New Roman"/>
          <w:sz w:val="24"/>
          <w:szCs w:val="24"/>
          <w:lang w:val="en-US"/>
        </w:rPr>
        <w:t xml:space="preserve"> will </w:t>
      </w:r>
      <w:r>
        <w:rPr>
          <w:rFonts w:ascii="Times New Roman" w:hAnsi="Times New Roman" w:cs="Times New Roman"/>
          <w:sz w:val="24"/>
          <w:szCs w:val="24"/>
          <w:lang w:val="en-US"/>
        </w:rPr>
        <w:t xml:space="preserve">undertake a social and economic analysis in order to meaningfully </w:t>
      </w:r>
      <w:r w:rsidRPr="00433A1C">
        <w:rPr>
          <w:rFonts w:ascii="Times New Roman" w:hAnsi="Times New Roman" w:cs="Times New Roman"/>
          <w:sz w:val="24"/>
          <w:szCs w:val="24"/>
          <w:lang w:val="en-US"/>
        </w:rPr>
        <w:t xml:space="preserve">involving representatives of Roma </w:t>
      </w:r>
      <w:r w:rsidR="00497499">
        <w:rPr>
          <w:rFonts w:ascii="Times New Roman" w:hAnsi="Times New Roman" w:cs="Times New Roman"/>
          <w:sz w:val="24"/>
          <w:szCs w:val="24"/>
          <w:lang w:val="en-US"/>
        </w:rPr>
        <w:t>community</w:t>
      </w:r>
      <w:r w:rsidRPr="00433A1C">
        <w:rPr>
          <w:rFonts w:ascii="Times New Roman" w:hAnsi="Times New Roman" w:cs="Times New Roman"/>
          <w:sz w:val="24"/>
          <w:szCs w:val="24"/>
          <w:lang w:val="en-US"/>
        </w:rPr>
        <w:t xml:space="preserve"> in all working </w:t>
      </w:r>
      <w:r>
        <w:rPr>
          <w:rFonts w:ascii="Times New Roman" w:hAnsi="Times New Roman" w:cs="Times New Roman"/>
          <w:sz w:val="24"/>
          <w:szCs w:val="24"/>
          <w:lang w:val="en-US"/>
        </w:rPr>
        <w:t xml:space="preserve">groups. </w:t>
      </w:r>
      <w:r w:rsidRPr="003D1AB7">
        <w:rPr>
          <w:rFonts w:ascii="Times New Roman" w:hAnsi="Times New Roman" w:cs="Times New Roman"/>
          <w:sz w:val="24"/>
          <w:szCs w:val="24"/>
          <w:lang w:val="en-US"/>
        </w:rPr>
        <w:t>During project planning the consultant will also communicate with competent institutions directly involved in addressing Roma problems (</w:t>
      </w:r>
      <w:proofErr w:type="spellStart"/>
      <w:r w:rsidRPr="003D1AB7">
        <w:rPr>
          <w:rFonts w:ascii="Times New Roman" w:hAnsi="Times New Roman" w:cs="Times New Roman"/>
          <w:sz w:val="24"/>
          <w:szCs w:val="24"/>
          <w:lang w:val="en-US"/>
        </w:rPr>
        <w:t>Berat</w:t>
      </w:r>
      <w:proofErr w:type="spellEnd"/>
      <w:r w:rsidRPr="003D1AB7">
        <w:rPr>
          <w:rFonts w:ascii="Times New Roman" w:hAnsi="Times New Roman" w:cs="Times New Roman"/>
          <w:sz w:val="24"/>
          <w:szCs w:val="24"/>
          <w:lang w:val="en-US"/>
        </w:rPr>
        <w:t xml:space="preserve"> Municipality, local employment office, local NGOs which work with vulnerable communities at local level.</w:t>
      </w:r>
      <w:r>
        <w:rPr>
          <w:rFonts w:ascii="Times New Roman" w:hAnsi="Times New Roman" w:cs="Times New Roman"/>
          <w:sz w:val="24"/>
          <w:szCs w:val="24"/>
          <w:lang w:val="en-US"/>
        </w:rPr>
        <w:t xml:space="preserve"> </w:t>
      </w:r>
    </w:p>
    <w:p w14:paraId="421CB15D" w14:textId="77777777" w:rsidR="009F3315" w:rsidRPr="00433A1C" w:rsidRDefault="009F3315" w:rsidP="00433A1C">
      <w:pPr>
        <w:autoSpaceDE w:val="0"/>
        <w:autoSpaceDN w:val="0"/>
        <w:adjustRightInd w:val="0"/>
        <w:spacing w:after="0" w:line="240" w:lineRule="auto"/>
        <w:jc w:val="both"/>
        <w:rPr>
          <w:rFonts w:ascii="Times New Roman" w:hAnsi="Times New Roman" w:cs="Times New Roman"/>
          <w:lang w:val="en-US"/>
        </w:rPr>
      </w:pPr>
    </w:p>
    <w:p w14:paraId="34C77E05" w14:textId="0CBC4EDD" w:rsidR="000716BB" w:rsidRPr="004933E4" w:rsidRDefault="000B6F3A" w:rsidP="00433A1C">
      <w:pPr>
        <w:pStyle w:val="Heading1"/>
        <w:jc w:val="both"/>
        <w:rPr>
          <w:rFonts w:ascii="Times New Roman" w:hAnsi="Times New Roman" w:cs="Times New Roman"/>
          <w:b/>
          <w:bCs/>
          <w:sz w:val="28"/>
          <w:szCs w:val="28"/>
        </w:rPr>
      </w:pPr>
      <w:bookmarkStart w:id="13" w:name="_Toc50411598"/>
      <w:bookmarkStart w:id="14" w:name="_Toc52793362"/>
      <w:bookmarkStart w:id="15" w:name="_Toc55761152"/>
      <w:r>
        <w:rPr>
          <w:rFonts w:ascii="Times New Roman" w:hAnsi="Times New Roman" w:cs="Times New Roman"/>
          <w:b/>
          <w:bCs/>
          <w:sz w:val="28"/>
          <w:szCs w:val="28"/>
        </w:rPr>
        <w:t>2</w:t>
      </w:r>
      <w:r w:rsidR="000716BB" w:rsidRPr="004933E4">
        <w:rPr>
          <w:rFonts w:ascii="Times New Roman" w:hAnsi="Times New Roman" w:cs="Times New Roman"/>
          <w:b/>
          <w:bCs/>
          <w:sz w:val="28"/>
          <w:szCs w:val="28"/>
        </w:rPr>
        <w:t xml:space="preserve">. </w:t>
      </w:r>
      <w:bookmarkStart w:id="16" w:name="_Toc36650000"/>
      <w:r w:rsidR="000716BB" w:rsidRPr="004933E4">
        <w:rPr>
          <w:rFonts w:ascii="Times New Roman" w:hAnsi="Times New Roman" w:cs="Times New Roman"/>
          <w:b/>
          <w:bCs/>
          <w:sz w:val="28"/>
          <w:szCs w:val="28"/>
        </w:rPr>
        <w:t>OBJECTIVE, PURPOSE &amp; EXPECTED RESULTS</w:t>
      </w:r>
      <w:bookmarkEnd w:id="13"/>
      <w:bookmarkEnd w:id="14"/>
      <w:bookmarkEnd w:id="16"/>
      <w:bookmarkEnd w:id="15"/>
    </w:p>
    <w:p w14:paraId="6EC88C4B" w14:textId="401DD129" w:rsidR="000716BB" w:rsidRPr="004933E4" w:rsidRDefault="000716BB" w:rsidP="00CB5B73">
      <w:pPr>
        <w:spacing w:after="0" w:line="276" w:lineRule="auto"/>
        <w:jc w:val="both"/>
        <w:rPr>
          <w:rFonts w:ascii="Times New Roman" w:hAnsi="Times New Roman" w:cs="Times New Roman"/>
          <w:b/>
          <w:bCs/>
          <w:sz w:val="24"/>
          <w:szCs w:val="24"/>
        </w:rPr>
      </w:pPr>
    </w:p>
    <w:p w14:paraId="52EDF553" w14:textId="3FD70F42" w:rsidR="006B2E81" w:rsidRPr="00433A1C" w:rsidRDefault="00E17F47" w:rsidP="00433A1C">
      <w:pPr>
        <w:pStyle w:val="Heading2"/>
        <w:rPr>
          <w:rFonts w:ascii="Times New Roman" w:hAnsi="Times New Roman" w:cs="Times New Roman"/>
        </w:rPr>
      </w:pPr>
      <w:bookmarkStart w:id="17" w:name="_Toc55761153"/>
      <w:r w:rsidRPr="00433A1C">
        <w:rPr>
          <w:rFonts w:ascii="Times New Roman" w:hAnsi="Times New Roman" w:cs="Times New Roman"/>
        </w:rPr>
        <w:t>2</w:t>
      </w:r>
      <w:r w:rsidR="006B2E81" w:rsidRPr="00433A1C">
        <w:rPr>
          <w:rFonts w:ascii="Times New Roman" w:hAnsi="Times New Roman" w:cs="Times New Roman"/>
        </w:rPr>
        <w:t xml:space="preserve">.1 </w:t>
      </w:r>
      <w:r w:rsidR="00622978" w:rsidRPr="00433A1C">
        <w:rPr>
          <w:rFonts w:ascii="Times New Roman" w:hAnsi="Times New Roman" w:cs="Times New Roman"/>
        </w:rPr>
        <w:t>Overall objective</w:t>
      </w:r>
      <w:bookmarkEnd w:id="17"/>
    </w:p>
    <w:p w14:paraId="6E042809" w14:textId="3080E405" w:rsidR="00622978" w:rsidRPr="004933E4" w:rsidRDefault="00622978" w:rsidP="00CB5B73">
      <w:pPr>
        <w:spacing w:after="0" w:line="276" w:lineRule="auto"/>
        <w:jc w:val="both"/>
        <w:rPr>
          <w:rFonts w:ascii="Times New Roman" w:hAnsi="Times New Roman" w:cs="Times New Roman"/>
          <w:b/>
          <w:bCs/>
          <w:sz w:val="24"/>
          <w:szCs w:val="24"/>
        </w:rPr>
      </w:pPr>
    </w:p>
    <w:p w14:paraId="5BB86C4E" w14:textId="1F578D66" w:rsidR="00622978" w:rsidRPr="004933E4" w:rsidRDefault="00622978" w:rsidP="00433A1C">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The overall objective of this </w:t>
      </w:r>
      <w:r w:rsidR="006C35DF">
        <w:rPr>
          <w:rFonts w:ascii="Times New Roman" w:hAnsi="Times New Roman" w:cs="Times New Roman"/>
          <w:sz w:val="24"/>
          <w:szCs w:val="24"/>
        </w:rPr>
        <w:t>Contract</w:t>
      </w:r>
      <w:r w:rsidRPr="004933E4">
        <w:rPr>
          <w:rFonts w:ascii="Times New Roman" w:hAnsi="Times New Roman" w:cs="Times New Roman"/>
          <w:sz w:val="24"/>
          <w:szCs w:val="24"/>
        </w:rPr>
        <w:t xml:space="preserve"> is to provide the Albanian authorities responsible for waste management with direct experience of introducing household waste separation schemes and improve environmental standards in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municipality.</w:t>
      </w:r>
    </w:p>
    <w:p w14:paraId="7D827AA1" w14:textId="11A76CED" w:rsidR="00622978" w:rsidRPr="004933E4" w:rsidRDefault="00622978" w:rsidP="00CB5B73">
      <w:pPr>
        <w:spacing w:after="0" w:line="276" w:lineRule="auto"/>
        <w:jc w:val="both"/>
        <w:rPr>
          <w:rFonts w:ascii="Times New Roman" w:hAnsi="Times New Roman" w:cs="Times New Roman"/>
          <w:b/>
          <w:bCs/>
          <w:sz w:val="24"/>
          <w:szCs w:val="24"/>
        </w:rPr>
      </w:pPr>
    </w:p>
    <w:p w14:paraId="5F0A6C14" w14:textId="1F2029B7" w:rsidR="00622978" w:rsidRPr="00433A1C" w:rsidRDefault="00E17F47" w:rsidP="00433A1C">
      <w:pPr>
        <w:pStyle w:val="Heading2"/>
        <w:rPr>
          <w:rFonts w:ascii="Times New Roman" w:hAnsi="Times New Roman" w:cs="Times New Roman"/>
        </w:rPr>
      </w:pPr>
      <w:bookmarkStart w:id="18" w:name="_Toc55761154"/>
      <w:r w:rsidRPr="00433A1C">
        <w:rPr>
          <w:rFonts w:ascii="Times New Roman" w:hAnsi="Times New Roman" w:cs="Times New Roman"/>
        </w:rPr>
        <w:t xml:space="preserve">2.2 </w:t>
      </w:r>
      <w:r w:rsidR="00622978" w:rsidRPr="00433A1C">
        <w:rPr>
          <w:rFonts w:ascii="Times New Roman" w:hAnsi="Times New Roman" w:cs="Times New Roman"/>
        </w:rPr>
        <w:t>Purpose</w:t>
      </w:r>
      <w:bookmarkEnd w:id="18"/>
    </w:p>
    <w:p w14:paraId="54903B46" w14:textId="77777777" w:rsidR="00C2109A" w:rsidRPr="004933E4" w:rsidRDefault="00C2109A" w:rsidP="00C2109A">
      <w:pPr>
        <w:pStyle w:val="ListParagraph"/>
        <w:spacing w:after="0" w:line="276" w:lineRule="auto"/>
        <w:ind w:left="360"/>
        <w:jc w:val="both"/>
        <w:rPr>
          <w:rFonts w:ascii="Times New Roman" w:hAnsi="Times New Roman" w:cs="Times New Roman"/>
          <w:sz w:val="24"/>
          <w:szCs w:val="24"/>
        </w:rPr>
      </w:pPr>
    </w:p>
    <w:p w14:paraId="5D3B402C" w14:textId="51236166" w:rsidR="00C2109A" w:rsidRPr="004933E4" w:rsidRDefault="00622978" w:rsidP="00433A1C">
      <w:pPr>
        <w:pStyle w:val="ListParagraph"/>
        <w:spacing w:after="0" w:line="240" w:lineRule="auto"/>
        <w:ind w:left="360"/>
        <w:jc w:val="both"/>
        <w:rPr>
          <w:rFonts w:ascii="Times New Roman" w:hAnsi="Times New Roman" w:cs="Times New Roman"/>
          <w:sz w:val="24"/>
          <w:szCs w:val="24"/>
        </w:rPr>
      </w:pPr>
      <w:r w:rsidRPr="004933E4">
        <w:rPr>
          <w:rFonts w:ascii="Times New Roman" w:hAnsi="Times New Roman" w:cs="Times New Roman"/>
          <w:sz w:val="24"/>
          <w:szCs w:val="24"/>
        </w:rPr>
        <w:t>The purpose of this contract is</w:t>
      </w:r>
      <w:r w:rsidR="00C2109A" w:rsidRPr="004933E4">
        <w:rPr>
          <w:rFonts w:ascii="Times New Roman" w:hAnsi="Times New Roman" w:cs="Times New Roman"/>
          <w:sz w:val="24"/>
          <w:szCs w:val="24"/>
        </w:rPr>
        <w:t>:</w:t>
      </w:r>
    </w:p>
    <w:p w14:paraId="56AE40EE" w14:textId="3800737B" w:rsidR="00622978" w:rsidRDefault="001750E9" w:rsidP="00433A1C">
      <w:pPr>
        <w:pStyle w:val="ListParagraph"/>
        <w:numPr>
          <w:ilvl w:val="0"/>
          <w:numId w:val="19"/>
        </w:num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to provide technical assistance to Ministry of Tourism and </w:t>
      </w:r>
      <w:r w:rsidR="00053A7D" w:rsidRPr="004933E4">
        <w:rPr>
          <w:rFonts w:ascii="Times New Roman" w:hAnsi="Times New Roman" w:cs="Times New Roman"/>
          <w:sz w:val="24"/>
          <w:szCs w:val="24"/>
        </w:rPr>
        <w:t>Environment</w:t>
      </w:r>
      <w:r w:rsidRPr="004933E4">
        <w:rPr>
          <w:rFonts w:ascii="Times New Roman" w:hAnsi="Times New Roman" w:cs="Times New Roman"/>
          <w:sz w:val="24"/>
          <w:szCs w:val="24"/>
        </w:rPr>
        <w:t xml:space="preserve"> to develop a </w:t>
      </w:r>
      <w:r w:rsidR="00782840" w:rsidRPr="004933E4">
        <w:rPr>
          <w:rFonts w:ascii="Times New Roman" w:hAnsi="Times New Roman" w:cs="Times New Roman"/>
          <w:sz w:val="24"/>
          <w:szCs w:val="24"/>
        </w:rPr>
        <w:t xml:space="preserve">national methodology on household waste separation </w:t>
      </w:r>
      <w:r w:rsidR="007B7AB9">
        <w:rPr>
          <w:rFonts w:ascii="Times New Roman" w:hAnsi="Times New Roman" w:cs="Times New Roman"/>
          <w:sz w:val="24"/>
          <w:szCs w:val="24"/>
        </w:rPr>
        <w:t xml:space="preserve">adaptable for </w:t>
      </w:r>
      <w:r w:rsidR="00782840" w:rsidRPr="004933E4">
        <w:rPr>
          <w:rFonts w:ascii="Times New Roman" w:hAnsi="Times New Roman" w:cs="Times New Roman"/>
          <w:sz w:val="24"/>
          <w:szCs w:val="24"/>
        </w:rPr>
        <w:t>the country;</w:t>
      </w:r>
    </w:p>
    <w:p w14:paraId="65839534" w14:textId="77777777" w:rsidR="003C3C7F" w:rsidRPr="004933E4" w:rsidRDefault="003C3C7F" w:rsidP="00433A1C">
      <w:pPr>
        <w:pStyle w:val="ListParagraph"/>
        <w:spacing w:after="0" w:line="240" w:lineRule="auto"/>
        <w:jc w:val="both"/>
        <w:rPr>
          <w:rFonts w:ascii="Times New Roman" w:hAnsi="Times New Roman" w:cs="Times New Roman"/>
          <w:sz w:val="24"/>
          <w:szCs w:val="24"/>
        </w:rPr>
      </w:pPr>
    </w:p>
    <w:p w14:paraId="6A0B672E" w14:textId="66793680" w:rsidR="00782840" w:rsidRPr="004933E4" w:rsidRDefault="7C73FBD4" w:rsidP="00433A1C">
      <w:pPr>
        <w:pStyle w:val="ListParagraph"/>
        <w:numPr>
          <w:ilvl w:val="0"/>
          <w:numId w:val="19"/>
        </w:num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lastRenderedPageBreak/>
        <w:t xml:space="preserve">to provide technical assistance to Municipality of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to increase their capability to effective </w:t>
      </w:r>
      <w:r w:rsidR="008B4B7E" w:rsidRPr="004933E4">
        <w:rPr>
          <w:rFonts w:ascii="Times New Roman" w:hAnsi="Times New Roman" w:cs="Times New Roman"/>
          <w:sz w:val="24"/>
          <w:szCs w:val="24"/>
        </w:rPr>
        <w:t>implementation</w:t>
      </w:r>
      <w:r w:rsidRPr="004933E4">
        <w:rPr>
          <w:rFonts w:ascii="Times New Roman" w:hAnsi="Times New Roman" w:cs="Times New Roman"/>
          <w:sz w:val="24"/>
          <w:szCs w:val="24"/>
        </w:rPr>
        <w:t xml:space="preserve"> </w:t>
      </w:r>
      <w:r w:rsidR="007B7AB9" w:rsidRPr="004933E4">
        <w:rPr>
          <w:rFonts w:ascii="Times New Roman" w:hAnsi="Times New Roman" w:cs="Times New Roman"/>
          <w:sz w:val="24"/>
          <w:szCs w:val="24"/>
        </w:rPr>
        <w:t>of household</w:t>
      </w:r>
      <w:r w:rsidRPr="004933E4">
        <w:rPr>
          <w:rFonts w:ascii="Times New Roman" w:hAnsi="Times New Roman" w:cs="Times New Roman"/>
          <w:sz w:val="24"/>
          <w:szCs w:val="24"/>
        </w:rPr>
        <w:t xml:space="preserve"> waste separation in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town;</w:t>
      </w:r>
    </w:p>
    <w:p w14:paraId="358F57BC" w14:textId="4A5B8B08" w:rsidR="00535669" w:rsidRPr="004933E4" w:rsidRDefault="00535669" w:rsidP="00535669">
      <w:pPr>
        <w:spacing w:after="0" w:line="276" w:lineRule="auto"/>
        <w:jc w:val="both"/>
        <w:rPr>
          <w:rFonts w:ascii="Times New Roman" w:hAnsi="Times New Roman" w:cs="Times New Roman"/>
          <w:sz w:val="24"/>
          <w:szCs w:val="24"/>
        </w:rPr>
      </w:pPr>
    </w:p>
    <w:p w14:paraId="34F189B9" w14:textId="5C85FA87" w:rsidR="00535669" w:rsidRPr="00433A1C" w:rsidRDefault="00E17F47" w:rsidP="00433A1C">
      <w:pPr>
        <w:pStyle w:val="Heading2"/>
        <w:rPr>
          <w:rFonts w:ascii="Times New Roman" w:hAnsi="Times New Roman" w:cs="Times New Roman"/>
        </w:rPr>
      </w:pPr>
      <w:bookmarkStart w:id="19" w:name="_Toc55761155"/>
      <w:r w:rsidRPr="00433A1C">
        <w:rPr>
          <w:rFonts w:ascii="Times New Roman" w:hAnsi="Times New Roman" w:cs="Times New Roman"/>
        </w:rPr>
        <w:t>2</w:t>
      </w:r>
      <w:r w:rsidR="003C3C7F" w:rsidRPr="00433A1C">
        <w:rPr>
          <w:rFonts w:ascii="Times New Roman" w:hAnsi="Times New Roman" w:cs="Times New Roman"/>
        </w:rPr>
        <w:t xml:space="preserve">.3 </w:t>
      </w:r>
      <w:r w:rsidR="000117B0" w:rsidRPr="00433A1C">
        <w:rPr>
          <w:rFonts w:ascii="Times New Roman" w:hAnsi="Times New Roman" w:cs="Times New Roman"/>
        </w:rPr>
        <w:t>Results to be achieved by the Consultant</w:t>
      </w:r>
      <w:bookmarkEnd w:id="19"/>
    </w:p>
    <w:p w14:paraId="6DCFBE1B" w14:textId="5DE9344C" w:rsidR="00782840" w:rsidRPr="004933E4" w:rsidRDefault="00782840" w:rsidP="00CB5B73">
      <w:pPr>
        <w:spacing w:after="0" w:line="276" w:lineRule="auto"/>
        <w:jc w:val="both"/>
        <w:rPr>
          <w:rFonts w:ascii="Times New Roman" w:hAnsi="Times New Roman" w:cs="Times New Roman"/>
          <w:sz w:val="24"/>
          <w:szCs w:val="24"/>
        </w:rPr>
      </w:pPr>
    </w:p>
    <w:p w14:paraId="56883EE5" w14:textId="5F43BA26" w:rsidR="000117B0" w:rsidRPr="004933E4" w:rsidRDefault="000117B0" w:rsidP="00C366AB">
      <w:pPr>
        <w:spacing w:after="0" w:line="240" w:lineRule="auto"/>
        <w:jc w:val="both"/>
        <w:rPr>
          <w:rFonts w:ascii="Times New Roman" w:hAnsi="Times New Roman" w:cs="Times New Roman"/>
          <w:sz w:val="24"/>
          <w:szCs w:val="24"/>
        </w:rPr>
      </w:pPr>
      <w:r w:rsidRPr="004933E4">
        <w:rPr>
          <w:rFonts w:ascii="Times New Roman" w:hAnsi="Times New Roman" w:cs="Times New Roman"/>
          <w:b/>
          <w:bCs/>
          <w:sz w:val="24"/>
          <w:szCs w:val="24"/>
        </w:rPr>
        <w:t>Result 1</w:t>
      </w:r>
      <w:r w:rsidRPr="004933E4">
        <w:rPr>
          <w:rFonts w:ascii="Times New Roman" w:hAnsi="Times New Roman" w:cs="Times New Roman"/>
          <w:sz w:val="24"/>
          <w:szCs w:val="24"/>
        </w:rPr>
        <w:t>. The national and local authorities have a model methodology for waste separation at source</w:t>
      </w:r>
      <w:r w:rsidR="00856F25" w:rsidRPr="004933E4">
        <w:rPr>
          <w:rFonts w:ascii="Times New Roman" w:hAnsi="Times New Roman" w:cs="Times New Roman"/>
          <w:sz w:val="24"/>
          <w:szCs w:val="24"/>
        </w:rPr>
        <w:t>;</w:t>
      </w:r>
    </w:p>
    <w:p w14:paraId="5154CF6B" w14:textId="3DA617CF" w:rsidR="000117B0" w:rsidRPr="004933E4" w:rsidRDefault="000117B0" w:rsidP="00C366AB">
      <w:pPr>
        <w:spacing w:after="0" w:line="240" w:lineRule="auto"/>
        <w:jc w:val="both"/>
        <w:rPr>
          <w:rFonts w:ascii="Times New Roman" w:hAnsi="Times New Roman" w:cs="Times New Roman"/>
          <w:sz w:val="24"/>
          <w:szCs w:val="24"/>
        </w:rPr>
      </w:pPr>
    </w:p>
    <w:p w14:paraId="27EC352B" w14:textId="0D42FCA8" w:rsidR="000117B0" w:rsidRPr="004933E4" w:rsidRDefault="00C366AB" w:rsidP="00C366AB">
      <w:pPr>
        <w:spacing w:after="0" w:line="240" w:lineRule="auto"/>
        <w:jc w:val="both"/>
        <w:rPr>
          <w:rFonts w:ascii="Times New Roman" w:hAnsi="Times New Roman" w:cs="Times New Roman"/>
          <w:sz w:val="24"/>
          <w:szCs w:val="24"/>
        </w:rPr>
      </w:pPr>
      <w:r w:rsidRPr="004933E4">
        <w:rPr>
          <w:rFonts w:ascii="Times New Roman" w:hAnsi="Times New Roman" w:cs="Times New Roman"/>
          <w:b/>
          <w:bCs/>
          <w:sz w:val="24"/>
          <w:szCs w:val="24"/>
        </w:rPr>
        <w:t>Result 2</w:t>
      </w:r>
      <w:r w:rsidRPr="004933E4">
        <w:rPr>
          <w:rFonts w:ascii="Times New Roman" w:hAnsi="Times New Roman" w:cs="Times New Roman"/>
          <w:sz w:val="24"/>
          <w:szCs w:val="24"/>
        </w:rPr>
        <w:t xml:space="preserve">. </w:t>
      </w:r>
      <w:r w:rsidR="007B7AB9">
        <w:rPr>
          <w:rFonts w:ascii="Times New Roman" w:hAnsi="Times New Roman" w:cs="Times New Roman"/>
          <w:sz w:val="24"/>
          <w:szCs w:val="24"/>
        </w:rPr>
        <w:t>Nat</w:t>
      </w:r>
      <w:r w:rsidR="00C50CE7">
        <w:rPr>
          <w:rFonts w:ascii="Times New Roman" w:hAnsi="Times New Roman" w:cs="Times New Roman"/>
          <w:sz w:val="24"/>
          <w:szCs w:val="24"/>
        </w:rPr>
        <w:t xml:space="preserve">ional and local authorities receive </w:t>
      </w:r>
      <w:r w:rsidRPr="004933E4">
        <w:rPr>
          <w:rFonts w:ascii="Times New Roman" w:hAnsi="Times New Roman" w:cs="Times New Roman"/>
          <w:sz w:val="24"/>
          <w:szCs w:val="24"/>
        </w:rPr>
        <w:t>technical assistance (</w:t>
      </w:r>
      <w:r w:rsidRPr="004933E4">
        <w:rPr>
          <w:rFonts w:ascii="Times New Roman" w:hAnsi="Times New Roman" w:cs="Times New Roman"/>
          <w:i/>
          <w:iCs/>
          <w:sz w:val="24"/>
          <w:szCs w:val="24"/>
        </w:rPr>
        <w:t>waste sector within ministr</w:t>
      </w:r>
      <w:r w:rsidR="005A75E9">
        <w:rPr>
          <w:rFonts w:ascii="Times New Roman" w:hAnsi="Times New Roman" w:cs="Times New Roman"/>
          <w:i/>
          <w:iCs/>
          <w:sz w:val="24"/>
          <w:szCs w:val="24"/>
        </w:rPr>
        <w:t>ies</w:t>
      </w:r>
      <w:r w:rsidRPr="004933E4">
        <w:rPr>
          <w:rFonts w:ascii="Times New Roman" w:hAnsi="Times New Roman" w:cs="Times New Roman"/>
          <w:i/>
          <w:iCs/>
          <w:sz w:val="24"/>
          <w:szCs w:val="24"/>
        </w:rPr>
        <w:t xml:space="preserve"> and </w:t>
      </w:r>
      <w:proofErr w:type="spellStart"/>
      <w:r w:rsidRPr="004933E4">
        <w:rPr>
          <w:rFonts w:ascii="Times New Roman" w:hAnsi="Times New Roman" w:cs="Times New Roman"/>
          <w:i/>
          <w:iCs/>
          <w:sz w:val="24"/>
          <w:szCs w:val="24"/>
        </w:rPr>
        <w:t>Berat</w:t>
      </w:r>
      <w:proofErr w:type="spellEnd"/>
      <w:r w:rsidRPr="004933E4">
        <w:rPr>
          <w:rFonts w:ascii="Times New Roman" w:hAnsi="Times New Roman" w:cs="Times New Roman"/>
          <w:i/>
          <w:iCs/>
          <w:sz w:val="24"/>
          <w:szCs w:val="24"/>
        </w:rPr>
        <w:t xml:space="preserve"> local authorities)</w:t>
      </w:r>
      <w:r w:rsidRPr="004933E4">
        <w:rPr>
          <w:rFonts w:ascii="Times New Roman" w:hAnsi="Times New Roman" w:cs="Times New Roman"/>
          <w:sz w:val="24"/>
          <w:szCs w:val="24"/>
        </w:rPr>
        <w:t xml:space="preserve"> to develop their capacities in the management </w:t>
      </w:r>
      <w:r w:rsidR="006658E6">
        <w:rPr>
          <w:rFonts w:ascii="Times New Roman" w:hAnsi="Times New Roman" w:cs="Times New Roman"/>
          <w:sz w:val="24"/>
          <w:szCs w:val="24"/>
        </w:rPr>
        <w:t xml:space="preserve">and replication </w:t>
      </w:r>
      <w:r w:rsidRPr="004933E4">
        <w:rPr>
          <w:rFonts w:ascii="Times New Roman" w:hAnsi="Times New Roman" w:cs="Times New Roman"/>
          <w:sz w:val="24"/>
          <w:szCs w:val="24"/>
        </w:rPr>
        <w:t xml:space="preserve">of the </w:t>
      </w:r>
      <w:r w:rsidR="00C50CE7">
        <w:rPr>
          <w:rFonts w:ascii="Times New Roman" w:hAnsi="Times New Roman" w:cs="Times New Roman"/>
          <w:sz w:val="24"/>
          <w:szCs w:val="24"/>
        </w:rPr>
        <w:t>proposed n</w:t>
      </w:r>
      <w:r w:rsidR="00116AEA">
        <w:rPr>
          <w:rFonts w:ascii="Times New Roman" w:hAnsi="Times New Roman" w:cs="Times New Roman"/>
          <w:sz w:val="24"/>
          <w:szCs w:val="24"/>
        </w:rPr>
        <w:t>ew model.</w:t>
      </w:r>
    </w:p>
    <w:p w14:paraId="72D9FE4F" w14:textId="2FFDFF88" w:rsidR="00C366AB" w:rsidRPr="004933E4" w:rsidRDefault="00C366AB" w:rsidP="00C366AB">
      <w:pPr>
        <w:spacing w:after="0" w:line="240" w:lineRule="auto"/>
        <w:jc w:val="both"/>
        <w:rPr>
          <w:rFonts w:ascii="Times New Roman" w:hAnsi="Times New Roman" w:cs="Times New Roman"/>
          <w:sz w:val="24"/>
          <w:szCs w:val="24"/>
        </w:rPr>
      </w:pPr>
    </w:p>
    <w:p w14:paraId="3E40CE5C" w14:textId="2A79E0CA" w:rsidR="00C366AB" w:rsidRPr="004933E4" w:rsidRDefault="00C366AB" w:rsidP="00C366AB">
      <w:pPr>
        <w:spacing w:after="0" w:line="240" w:lineRule="auto"/>
        <w:jc w:val="both"/>
        <w:rPr>
          <w:rFonts w:ascii="Times New Roman" w:hAnsi="Times New Roman" w:cs="Times New Roman"/>
          <w:sz w:val="24"/>
          <w:szCs w:val="24"/>
        </w:rPr>
      </w:pPr>
      <w:r w:rsidRPr="004933E4">
        <w:rPr>
          <w:rFonts w:ascii="Times New Roman" w:hAnsi="Times New Roman" w:cs="Times New Roman"/>
          <w:b/>
          <w:bCs/>
          <w:sz w:val="24"/>
          <w:szCs w:val="24"/>
        </w:rPr>
        <w:t>Result 3</w:t>
      </w:r>
      <w:r w:rsidRPr="004933E4">
        <w:rPr>
          <w:rFonts w:ascii="Times New Roman" w:hAnsi="Times New Roman" w:cs="Times New Roman"/>
          <w:sz w:val="24"/>
          <w:szCs w:val="24"/>
        </w:rPr>
        <w:t xml:space="preserve">. </w:t>
      </w:r>
      <w:r w:rsidR="00B44CF7">
        <w:rPr>
          <w:rFonts w:ascii="Times New Roman" w:hAnsi="Times New Roman" w:cs="Times New Roman"/>
          <w:sz w:val="24"/>
          <w:szCs w:val="24"/>
        </w:rPr>
        <w:t xml:space="preserve">A </w:t>
      </w:r>
      <w:r w:rsidRPr="004933E4">
        <w:rPr>
          <w:rFonts w:ascii="Times New Roman" w:hAnsi="Times New Roman" w:cs="Times New Roman"/>
          <w:sz w:val="24"/>
          <w:szCs w:val="24"/>
        </w:rPr>
        <w:t xml:space="preserve">public communications campaign to support the new waste </w:t>
      </w:r>
      <w:r w:rsidR="00B44CF7">
        <w:rPr>
          <w:rFonts w:ascii="Times New Roman" w:hAnsi="Times New Roman" w:cs="Times New Roman"/>
          <w:sz w:val="24"/>
          <w:szCs w:val="24"/>
        </w:rPr>
        <w:t>model is introduced</w:t>
      </w:r>
      <w:r w:rsidR="00F768EE">
        <w:rPr>
          <w:rFonts w:ascii="Times New Roman" w:hAnsi="Times New Roman" w:cs="Times New Roman"/>
          <w:sz w:val="24"/>
          <w:szCs w:val="24"/>
        </w:rPr>
        <w:t>, implemented and monitored.</w:t>
      </w:r>
    </w:p>
    <w:p w14:paraId="00168A61" w14:textId="7BC75831" w:rsidR="00C366AB" w:rsidRPr="004933E4" w:rsidRDefault="00C366AB" w:rsidP="00C366AB">
      <w:pPr>
        <w:spacing w:after="0" w:line="240" w:lineRule="auto"/>
        <w:jc w:val="both"/>
        <w:rPr>
          <w:rFonts w:ascii="Times New Roman" w:hAnsi="Times New Roman" w:cs="Times New Roman"/>
          <w:sz w:val="24"/>
          <w:szCs w:val="24"/>
        </w:rPr>
      </w:pPr>
    </w:p>
    <w:p w14:paraId="298F4F68" w14:textId="3A8CC68E" w:rsidR="00C366AB" w:rsidRDefault="00C366AB" w:rsidP="00C366AB">
      <w:pPr>
        <w:spacing w:after="0" w:line="240" w:lineRule="auto"/>
        <w:jc w:val="both"/>
        <w:rPr>
          <w:rFonts w:ascii="Times New Roman" w:hAnsi="Times New Roman" w:cs="Times New Roman"/>
          <w:sz w:val="24"/>
          <w:szCs w:val="24"/>
        </w:rPr>
      </w:pPr>
      <w:r w:rsidRPr="004933E4">
        <w:rPr>
          <w:rFonts w:ascii="Times New Roman" w:hAnsi="Times New Roman" w:cs="Times New Roman"/>
          <w:b/>
          <w:bCs/>
          <w:sz w:val="24"/>
          <w:szCs w:val="24"/>
        </w:rPr>
        <w:t>Result 4.</w:t>
      </w:r>
      <w:r w:rsidRPr="004933E4">
        <w:rPr>
          <w:rFonts w:ascii="Times New Roman" w:hAnsi="Times New Roman" w:cs="Times New Roman"/>
          <w:sz w:val="24"/>
          <w:szCs w:val="24"/>
        </w:rPr>
        <w:t xml:space="preserve"> </w:t>
      </w:r>
      <w:r w:rsidR="009C169B">
        <w:rPr>
          <w:rFonts w:ascii="Times New Roman" w:hAnsi="Times New Roman" w:cs="Times New Roman"/>
          <w:sz w:val="24"/>
          <w:szCs w:val="24"/>
        </w:rPr>
        <w:t>P</w:t>
      </w:r>
      <w:r w:rsidRPr="004933E4">
        <w:rPr>
          <w:rFonts w:ascii="Times New Roman" w:hAnsi="Times New Roman" w:cs="Times New Roman"/>
          <w:sz w:val="24"/>
          <w:szCs w:val="24"/>
        </w:rPr>
        <w:t>ro</w:t>
      </w:r>
      <w:r w:rsidR="004A10B2">
        <w:rPr>
          <w:rFonts w:ascii="Times New Roman" w:hAnsi="Times New Roman" w:cs="Times New Roman"/>
          <w:sz w:val="24"/>
          <w:szCs w:val="24"/>
        </w:rPr>
        <w:t>curement</w:t>
      </w:r>
      <w:r w:rsidRPr="004933E4">
        <w:rPr>
          <w:rFonts w:ascii="Times New Roman" w:hAnsi="Times New Roman" w:cs="Times New Roman"/>
          <w:sz w:val="24"/>
          <w:szCs w:val="24"/>
        </w:rPr>
        <w:t xml:space="preserve"> of the </w:t>
      </w:r>
      <w:r w:rsidR="00C6169A">
        <w:rPr>
          <w:rFonts w:ascii="Times New Roman" w:hAnsi="Times New Roman" w:cs="Times New Roman"/>
          <w:sz w:val="24"/>
          <w:szCs w:val="24"/>
        </w:rPr>
        <w:t xml:space="preserve">supportive </w:t>
      </w:r>
      <w:r w:rsidRPr="004933E4">
        <w:rPr>
          <w:rFonts w:ascii="Times New Roman" w:hAnsi="Times New Roman" w:cs="Times New Roman"/>
          <w:sz w:val="24"/>
          <w:szCs w:val="24"/>
        </w:rPr>
        <w:t xml:space="preserve">infrastructure </w:t>
      </w:r>
      <w:r w:rsidR="00C6169A">
        <w:rPr>
          <w:rFonts w:ascii="Times New Roman" w:hAnsi="Times New Roman" w:cs="Times New Roman"/>
          <w:sz w:val="24"/>
          <w:szCs w:val="24"/>
        </w:rPr>
        <w:t xml:space="preserve">equipment </w:t>
      </w:r>
      <w:r w:rsidRPr="004933E4">
        <w:rPr>
          <w:rFonts w:ascii="Times New Roman" w:hAnsi="Times New Roman" w:cs="Times New Roman"/>
          <w:sz w:val="24"/>
          <w:szCs w:val="24"/>
        </w:rPr>
        <w:t xml:space="preserve">for </w:t>
      </w:r>
      <w:r w:rsidR="00C6169A">
        <w:rPr>
          <w:rFonts w:ascii="Times New Roman" w:hAnsi="Times New Roman" w:cs="Times New Roman"/>
          <w:sz w:val="24"/>
          <w:szCs w:val="24"/>
        </w:rPr>
        <w:t>the implementation of the household waste</w:t>
      </w:r>
      <w:r w:rsidRPr="004933E4">
        <w:rPr>
          <w:rFonts w:ascii="Times New Roman" w:hAnsi="Times New Roman" w:cs="Times New Roman"/>
          <w:sz w:val="24"/>
          <w:szCs w:val="24"/>
        </w:rPr>
        <w:t xml:space="preserve"> separation </w:t>
      </w:r>
      <w:r w:rsidR="004A10B2">
        <w:rPr>
          <w:rFonts w:ascii="Times New Roman" w:hAnsi="Times New Roman" w:cs="Times New Roman"/>
          <w:sz w:val="24"/>
          <w:szCs w:val="24"/>
        </w:rPr>
        <w:t xml:space="preserve">model </w:t>
      </w:r>
      <w:r w:rsidRPr="004933E4">
        <w:rPr>
          <w:rFonts w:ascii="Times New Roman" w:hAnsi="Times New Roman" w:cs="Times New Roman"/>
          <w:sz w:val="24"/>
          <w:szCs w:val="24"/>
        </w:rPr>
        <w:t xml:space="preserve">in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municipality</w:t>
      </w:r>
      <w:r w:rsidR="00C6169A">
        <w:rPr>
          <w:rFonts w:ascii="Times New Roman" w:hAnsi="Times New Roman" w:cs="Times New Roman"/>
          <w:sz w:val="24"/>
          <w:szCs w:val="24"/>
        </w:rPr>
        <w:t>.</w:t>
      </w:r>
    </w:p>
    <w:p w14:paraId="75A6F51F" w14:textId="77777777" w:rsidR="00960FED" w:rsidRDefault="00960FED" w:rsidP="00C366AB">
      <w:pPr>
        <w:spacing w:after="0" w:line="240" w:lineRule="auto"/>
        <w:jc w:val="both"/>
        <w:rPr>
          <w:rFonts w:ascii="Times New Roman" w:hAnsi="Times New Roman" w:cs="Times New Roman"/>
          <w:sz w:val="24"/>
          <w:szCs w:val="24"/>
        </w:rPr>
      </w:pPr>
    </w:p>
    <w:p w14:paraId="45AA07DB" w14:textId="7EE8446A" w:rsidR="00960FED" w:rsidRPr="004933E4" w:rsidRDefault="00960FED" w:rsidP="00C366AB">
      <w:pPr>
        <w:spacing w:after="0" w:line="240" w:lineRule="auto"/>
        <w:jc w:val="both"/>
        <w:rPr>
          <w:rFonts w:ascii="Times New Roman" w:hAnsi="Times New Roman" w:cs="Times New Roman"/>
          <w:sz w:val="24"/>
          <w:szCs w:val="24"/>
        </w:rPr>
      </w:pPr>
      <w:r w:rsidRPr="00802F78">
        <w:rPr>
          <w:rFonts w:ascii="Times New Roman" w:hAnsi="Times New Roman" w:cs="Times New Roman"/>
          <w:b/>
          <w:bCs/>
          <w:sz w:val="24"/>
          <w:szCs w:val="24"/>
        </w:rPr>
        <w:t>Result 5</w:t>
      </w:r>
      <w:r>
        <w:rPr>
          <w:rFonts w:ascii="Times New Roman" w:hAnsi="Times New Roman" w:cs="Times New Roman"/>
          <w:sz w:val="24"/>
          <w:szCs w:val="24"/>
        </w:rPr>
        <w:t xml:space="preserve">. </w:t>
      </w:r>
      <w:r w:rsidRPr="00960FED">
        <w:rPr>
          <w:rFonts w:ascii="Times New Roman" w:hAnsi="Times New Roman" w:cs="Times New Roman"/>
          <w:sz w:val="24"/>
          <w:szCs w:val="24"/>
        </w:rPr>
        <w:t>Implementation support for the management of the new system.</w:t>
      </w:r>
    </w:p>
    <w:p w14:paraId="671ECF00" w14:textId="77777777" w:rsidR="008B4B7E" w:rsidRPr="004933E4" w:rsidRDefault="008B4B7E" w:rsidP="00C366AB">
      <w:pPr>
        <w:spacing w:after="0" w:line="240" w:lineRule="auto"/>
        <w:jc w:val="both"/>
        <w:rPr>
          <w:rFonts w:ascii="Times New Roman" w:hAnsi="Times New Roman" w:cs="Times New Roman"/>
          <w:sz w:val="24"/>
          <w:szCs w:val="24"/>
        </w:rPr>
      </w:pPr>
    </w:p>
    <w:p w14:paraId="3F644A7D" w14:textId="7892CB39" w:rsidR="008712F1" w:rsidRPr="004933E4" w:rsidRDefault="00E17F47" w:rsidP="002345BF">
      <w:pPr>
        <w:pStyle w:val="Heading1"/>
        <w:rPr>
          <w:rFonts w:ascii="Times New Roman" w:hAnsi="Times New Roman" w:cs="Times New Roman"/>
          <w:sz w:val="28"/>
          <w:szCs w:val="28"/>
        </w:rPr>
      </w:pPr>
      <w:bookmarkStart w:id="20" w:name="_Toc50411599"/>
      <w:bookmarkStart w:id="21" w:name="_Toc52793363"/>
      <w:bookmarkStart w:id="22" w:name="_Toc55761156"/>
      <w:r>
        <w:rPr>
          <w:rFonts w:ascii="Times New Roman" w:hAnsi="Times New Roman" w:cs="Times New Roman"/>
          <w:sz w:val="28"/>
          <w:szCs w:val="28"/>
        </w:rPr>
        <w:t>3</w:t>
      </w:r>
      <w:r w:rsidR="002345BF" w:rsidRPr="004933E4">
        <w:rPr>
          <w:rFonts w:ascii="Times New Roman" w:hAnsi="Times New Roman" w:cs="Times New Roman"/>
          <w:sz w:val="28"/>
          <w:szCs w:val="28"/>
        </w:rPr>
        <w:t>. ASSUMPTIONS AND RISKS</w:t>
      </w:r>
      <w:bookmarkEnd w:id="20"/>
      <w:bookmarkEnd w:id="21"/>
      <w:bookmarkEnd w:id="22"/>
    </w:p>
    <w:p w14:paraId="7A158D3B" w14:textId="27D8100A" w:rsidR="008712F1" w:rsidRPr="004933E4" w:rsidRDefault="008712F1" w:rsidP="008712F1">
      <w:pPr>
        <w:spacing w:after="0" w:line="240" w:lineRule="auto"/>
        <w:jc w:val="both"/>
        <w:rPr>
          <w:rFonts w:ascii="Times New Roman" w:hAnsi="Times New Roman" w:cs="Times New Roman"/>
          <w:sz w:val="24"/>
          <w:szCs w:val="24"/>
        </w:rPr>
      </w:pPr>
    </w:p>
    <w:p w14:paraId="26EC1000" w14:textId="3D5B4C37" w:rsidR="008712F1" w:rsidRPr="00433A1C" w:rsidRDefault="00E17F47" w:rsidP="00433A1C">
      <w:pPr>
        <w:pStyle w:val="Heading2"/>
        <w:rPr>
          <w:rFonts w:ascii="Times New Roman" w:hAnsi="Times New Roman" w:cs="Times New Roman"/>
        </w:rPr>
      </w:pPr>
      <w:bookmarkStart w:id="23" w:name="_Toc50411600"/>
      <w:bookmarkStart w:id="24" w:name="_Toc55761157"/>
      <w:r w:rsidRPr="00433A1C">
        <w:rPr>
          <w:rFonts w:ascii="Times New Roman" w:hAnsi="Times New Roman" w:cs="Times New Roman"/>
        </w:rPr>
        <w:t>3</w:t>
      </w:r>
      <w:r w:rsidR="007630C3" w:rsidRPr="00433A1C">
        <w:rPr>
          <w:rFonts w:ascii="Times New Roman" w:hAnsi="Times New Roman" w:cs="Times New Roman"/>
        </w:rPr>
        <w:t>.1.</w:t>
      </w:r>
      <w:r w:rsidR="007630C3" w:rsidRPr="00433A1C">
        <w:rPr>
          <w:rFonts w:ascii="Times New Roman" w:hAnsi="Times New Roman" w:cs="Times New Roman"/>
        </w:rPr>
        <w:tab/>
        <w:t>Assumptions underlying the project</w:t>
      </w:r>
      <w:bookmarkEnd w:id="23"/>
      <w:bookmarkEnd w:id="24"/>
    </w:p>
    <w:p w14:paraId="1967EE7F" w14:textId="77777777" w:rsidR="006D1FCE" w:rsidRPr="004933E4" w:rsidRDefault="006D1FCE" w:rsidP="006D1FCE">
      <w:pPr>
        <w:spacing w:after="0" w:line="240" w:lineRule="auto"/>
        <w:jc w:val="both"/>
        <w:rPr>
          <w:rFonts w:ascii="Times New Roman" w:hAnsi="Times New Roman" w:cs="Times New Roman"/>
          <w:sz w:val="24"/>
          <w:szCs w:val="24"/>
        </w:rPr>
      </w:pPr>
    </w:p>
    <w:p w14:paraId="565220C5" w14:textId="7B7E00F5" w:rsidR="00D108F3" w:rsidRPr="00296CF9" w:rsidRDefault="006D1FCE" w:rsidP="00296CF9">
      <w:pPr>
        <w:pStyle w:val="ListParagraph"/>
        <w:numPr>
          <w:ilvl w:val="0"/>
          <w:numId w:val="43"/>
        </w:numPr>
        <w:spacing w:after="0" w:line="240" w:lineRule="auto"/>
        <w:jc w:val="both"/>
        <w:rPr>
          <w:rFonts w:ascii="Times New Roman" w:hAnsi="Times New Roman" w:cs="Times New Roman"/>
          <w:sz w:val="24"/>
          <w:szCs w:val="24"/>
        </w:rPr>
      </w:pPr>
      <w:r w:rsidRPr="00296CF9">
        <w:rPr>
          <w:rFonts w:ascii="Times New Roman" w:hAnsi="Times New Roman" w:cs="Times New Roman"/>
          <w:sz w:val="24"/>
          <w:szCs w:val="24"/>
        </w:rPr>
        <w:t>The main project partners</w:t>
      </w:r>
      <w:r w:rsidR="00F971C3">
        <w:rPr>
          <w:rFonts w:ascii="Times New Roman" w:hAnsi="Times New Roman" w:cs="Times New Roman"/>
          <w:sz w:val="24"/>
          <w:szCs w:val="24"/>
        </w:rPr>
        <w:t xml:space="preserve"> (Ministry of Tourism and Environment and Municipality of </w:t>
      </w:r>
      <w:proofErr w:type="spellStart"/>
      <w:r w:rsidR="00F971C3">
        <w:rPr>
          <w:rFonts w:ascii="Times New Roman" w:hAnsi="Times New Roman" w:cs="Times New Roman"/>
          <w:sz w:val="24"/>
          <w:szCs w:val="24"/>
        </w:rPr>
        <w:t>Berat</w:t>
      </w:r>
      <w:proofErr w:type="spellEnd"/>
      <w:r w:rsidR="00F971C3">
        <w:rPr>
          <w:rFonts w:ascii="Times New Roman" w:hAnsi="Times New Roman" w:cs="Times New Roman"/>
          <w:sz w:val="24"/>
          <w:szCs w:val="24"/>
        </w:rPr>
        <w:t>)</w:t>
      </w:r>
      <w:r w:rsidRPr="00296CF9">
        <w:rPr>
          <w:rFonts w:ascii="Times New Roman" w:hAnsi="Times New Roman" w:cs="Times New Roman"/>
          <w:sz w:val="24"/>
          <w:szCs w:val="24"/>
        </w:rPr>
        <w:t xml:space="preserve"> </w:t>
      </w:r>
      <w:r w:rsidR="00C73F25" w:rsidRPr="00296CF9">
        <w:rPr>
          <w:rFonts w:ascii="Times New Roman" w:hAnsi="Times New Roman" w:cs="Times New Roman"/>
          <w:sz w:val="24"/>
          <w:szCs w:val="24"/>
        </w:rPr>
        <w:t xml:space="preserve">will sign a MoU where they commit their responsibilities </w:t>
      </w:r>
      <w:r w:rsidRPr="00296CF9">
        <w:rPr>
          <w:rFonts w:ascii="Times New Roman" w:hAnsi="Times New Roman" w:cs="Times New Roman"/>
          <w:sz w:val="24"/>
          <w:szCs w:val="24"/>
        </w:rPr>
        <w:t xml:space="preserve">to make the project a success. </w:t>
      </w:r>
    </w:p>
    <w:p w14:paraId="519A7A1A" w14:textId="77777777" w:rsidR="00AE3D43" w:rsidRDefault="00AE3D43" w:rsidP="006D1FCE">
      <w:pPr>
        <w:spacing w:after="0" w:line="240" w:lineRule="auto"/>
        <w:jc w:val="both"/>
        <w:rPr>
          <w:rFonts w:ascii="Times New Roman" w:hAnsi="Times New Roman" w:cs="Times New Roman"/>
          <w:sz w:val="24"/>
          <w:szCs w:val="24"/>
        </w:rPr>
      </w:pPr>
    </w:p>
    <w:p w14:paraId="134DA07A" w14:textId="3C780E9D" w:rsidR="006D1FCE" w:rsidRPr="00296CF9" w:rsidRDefault="006D1FCE" w:rsidP="00296CF9">
      <w:pPr>
        <w:pStyle w:val="ListParagraph"/>
        <w:numPr>
          <w:ilvl w:val="0"/>
          <w:numId w:val="43"/>
        </w:numPr>
        <w:spacing w:after="0" w:line="240" w:lineRule="auto"/>
        <w:jc w:val="both"/>
        <w:rPr>
          <w:rFonts w:ascii="Times New Roman" w:hAnsi="Times New Roman" w:cs="Times New Roman"/>
          <w:sz w:val="24"/>
          <w:szCs w:val="24"/>
        </w:rPr>
      </w:pPr>
      <w:r w:rsidRPr="00296CF9">
        <w:rPr>
          <w:rFonts w:ascii="Times New Roman" w:hAnsi="Times New Roman" w:cs="Times New Roman"/>
          <w:sz w:val="24"/>
          <w:szCs w:val="24"/>
        </w:rPr>
        <w:t>Th</w:t>
      </w:r>
      <w:r w:rsidR="00EA34DD" w:rsidRPr="00296CF9">
        <w:rPr>
          <w:rFonts w:ascii="Times New Roman" w:hAnsi="Times New Roman" w:cs="Times New Roman"/>
          <w:sz w:val="24"/>
          <w:szCs w:val="24"/>
        </w:rPr>
        <w:t>e</w:t>
      </w:r>
      <w:r w:rsidRPr="00296CF9">
        <w:rPr>
          <w:rFonts w:ascii="Times New Roman" w:hAnsi="Times New Roman" w:cs="Times New Roman"/>
          <w:sz w:val="24"/>
          <w:szCs w:val="24"/>
        </w:rPr>
        <w:t xml:space="preserve"> Municipality </w:t>
      </w:r>
      <w:r w:rsidR="00054917" w:rsidRPr="00296CF9">
        <w:rPr>
          <w:rFonts w:ascii="Times New Roman" w:hAnsi="Times New Roman" w:cs="Times New Roman"/>
          <w:sz w:val="24"/>
          <w:szCs w:val="24"/>
        </w:rPr>
        <w:t xml:space="preserve">of </w:t>
      </w:r>
      <w:proofErr w:type="spellStart"/>
      <w:r w:rsidR="00054917" w:rsidRPr="00296CF9">
        <w:rPr>
          <w:rFonts w:ascii="Times New Roman" w:hAnsi="Times New Roman" w:cs="Times New Roman"/>
          <w:sz w:val="24"/>
          <w:szCs w:val="24"/>
        </w:rPr>
        <w:t>Berat</w:t>
      </w:r>
      <w:proofErr w:type="spellEnd"/>
      <w:r w:rsidR="00054917" w:rsidRPr="00296CF9">
        <w:rPr>
          <w:rFonts w:ascii="Times New Roman" w:hAnsi="Times New Roman" w:cs="Times New Roman"/>
          <w:sz w:val="24"/>
          <w:szCs w:val="24"/>
        </w:rPr>
        <w:t xml:space="preserve"> </w:t>
      </w:r>
      <w:r w:rsidR="00EA34DD" w:rsidRPr="00296CF9">
        <w:rPr>
          <w:rFonts w:ascii="Times New Roman" w:hAnsi="Times New Roman" w:cs="Times New Roman"/>
          <w:sz w:val="24"/>
          <w:szCs w:val="24"/>
        </w:rPr>
        <w:t xml:space="preserve">will </w:t>
      </w:r>
      <w:r w:rsidR="009F68B5">
        <w:rPr>
          <w:rFonts w:ascii="Times New Roman" w:hAnsi="Times New Roman" w:cs="Times New Roman"/>
          <w:sz w:val="24"/>
          <w:szCs w:val="24"/>
        </w:rPr>
        <w:t xml:space="preserve">compile </w:t>
      </w:r>
      <w:r w:rsidR="009F68B5" w:rsidRPr="009F68B5">
        <w:rPr>
          <w:rFonts w:ascii="Times New Roman" w:hAnsi="Times New Roman" w:cs="Times New Roman"/>
          <w:sz w:val="24"/>
          <w:szCs w:val="24"/>
        </w:rPr>
        <w:t xml:space="preserve">an </w:t>
      </w:r>
      <w:r w:rsidRPr="009F68B5">
        <w:rPr>
          <w:rFonts w:ascii="Times New Roman" w:hAnsi="Times New Roman" w:cs="Times New Roman"/>
          <w:sz w:val="24"/>
          <w:szCs w:val="24"/>
        </w:rPr>
        <w:t>agreement with</w:t>
      </w:r>
      <w:r w:rsidRPr="00296CF9">
        <w:rPr>
          <w:rFonts w:ascii="Times New Roman" w:hAnsi="Times New Roman" w:cs="Times New Roman"/>
          <w:sz w:val="24"/>
          <w:szCs w:val="24"/>
        </w:rPr>
        <w:t xml:space="preserve"> the</w:t>
      </w:r>
      <w:r w:rsidR="00EA34DD" w:rsidRPr="00296CF9">
        <w:rPr>
          <w:rFonts w:ascii="Times New Roman" w:hAnsi="Times New Roman" w:cs="Times New Roman"/>
          <w:sz w:val="24"/>
          <w:szCs w:val="24"/>
        </w:rPr>
        <w:t xml:space="preserve"> current </w:t>
      </w:r>
      <w:r w:rsidRPr="00296CF9">
        <w:rPr>
          <w:rFonts w:ascii="Times New Roman" w:hAnsi="Times New Roman" w:cs="Times New Roman"/>
          <w:sz w:val="24"/>
          <w:szCs w:val="24"/>
        </w:rPr>
        <w:t xml:space="preserve">waste </w:t>
      </w:r>
      <w:r w:rsidR="005C1B59" w:rsidRPr="00296CF9">
        <w:rPr>
          <w:rFonts w:ascii="Times New Roman" w:hAnsi="Times New Roman" w:cs="Times New Roman"/>
          <w:sz w:val="24"/>
          <w:szCs w:val="24"/>
        </w:rPr>
        <w:t xml:space="preserve">operator </w:t>
      </w:r>
      <w:r w:rsidR="00751CD5" w:rsidRPr="00296CF9">
        <w:rPr>
          <w:rFonts w:ascii="Times New Roman" w:hAnsi="Times New Roman" w:cs="Times New Roman"/>
          <w:sz w:val="24"/>
          <w:szCs w:val="24"/>
        </w:rPr>
        <w:t xml:space="preserve">for the implementation of the new </w:t>
      </w:r>
      <w:r w:rsidR="009F68B5">
        <w:rPr>
          <w:rFonts w:ascii="Times New Roman" w:hAnsi="Times New Roman" w:cs="Times New Roman"/>
          <w:sz w:val="24"/>
          <w:szCs w:val="24"/>
        </w:rPr>
        <w:t xml:space="preserve">household waste separation </w:t>
      </w:r>
      <w:r w:rsidR="00751CD5" w:rsidRPr="00296CF9">
        <w:rPr>
          <w:rFonts w:ascii="Times New Roman" w:hAnsi="Times New Roman" w:cs="Times New Roman"/>
          <w:sz w:val="24"/>
          <w:szCs w:val="24"/>
        </w:rPr>
        <w:t xml:space="preserve">model. </w:t>
      </w:r>
    </w:p>
    <w:p w14:paraId="241235B9" w14:textId="77777777" w:rsidR="006D1FCE" w:rsidRPr="004933E4" w:rsidRDefault="006D1FCE" w:rsidP="006D1FCE">
      <w:pPr>
        <w:spacing w:after="0" w:line="240" w:lineRule="auto"/>
        <w:jc w:val="both"/>
        <w:rPr>
          <w:rFonts w:ascii="Times New Roman" w:hAnsi="Times New Roman" w:cs="Times New Roman"/>
          <w:sz w:val="24"/>
          <w:szCs w:val="24"/>
        </w:rPr>
      </w:pPr>
    </w:p>
    <w:p w14:paraId="69A3C608" w14:textId="0ADB0951" w:rsidR="006D1FCE" w:rsidRPr="00296CF9" w:rsidRDefault="00186677" w:rsidP="00296CF9">
      <w:pPr>
        <w:pStyle w:val="ListParagraph"/>
        <w:numPr>
          <w:ilvl w:val="0"/>
          <w:numId w:val="43"/>
        </w:numPr>
        <w:spacing w:after="0" w:line="240" w:lineRule="auto"/>
        <w:jc w:val="both"/>
        <w:rPr>
          <w:rFonts w:ascii="Times New Roman" w:hAnsi="Times New Roman" w:cs="Times New Roman"/>
          <w:sz w:val="24"/>
          <w:szCs w:val="24"/>
        </w:rPr>
      </w:pPr>
      <w:r w:rsidRPr="00296CF9">
        <w:rPr>
          <w:rFonts w:ascii="Times New Roman" w:hAnsi="Times New Roman" w:cs="Times New Roman"/>
          <w:sz w:val="24"/>
          <w:szCs w:val="24"/>
        </w:rPr>
        <w:t xml:space="preserve">The communication campaign </w:t>
      </w:r>
      <w:r w:rsidR="00711C92" w:rsidRPr="00296CF9">
        <w:rPr>
          <w:rFonts w:ascii="Times New Roman" w:hAnsi="Times New Roman" w:cs="Times New Roman"/>
          <w:sz w:val="24"/>
          <w:szCs w:val="24"/>
        </w:rPr>
        <w:t xml:space="preserve">of the project is </w:t>
      </w:r>
      <w:r w:rsidR="00751CD5" w:rsidRPr="00296CF9">
        <w:rPr>
          <w:rFonts w:ascii="Times New Roman" w:hAnsi="Times New Roman" w:cs="Times New Roman"/>
          <w:sz w:val="24"/>
          <w:szCs w:val="24"/>
        </w:rPr>
        <w:t xml:space="preserve">targeted </w:t>
      </w:r>
      <w:r w:rsidR="00BC4D4F" w:rsidRPr="00296CF9">
        <w:rPr>
          <w:rFonts w:ascii="Times New Roman" w:hAnsi="Times New Roman" w:cs="Times New Roman"/>
          <w:sz w:val="24"/>
          <w:szCs w:val="24"/>
        </w:rPr>
        <w:t>t</w:t>
      </w:r>
      <w:r w:rsidR="006D1FCE" w:rsidRPr="00296CF9">
        <w:rPr>
          <w:rFonts w:ascii="Times New Roman" w:hAnsi="Times New Roman" w:cs="Times New Roman"/>
          <w:sz w:val="24"/>
          <w:szCs w:val="24"/>
        </w:rPr>
        <w:t xml:space="preserve">o prevention and reduce of waste </w:t>
      </w:r>
      <w:r w:rsidR="00711C92" w:rsidRPr="00296CF9">
        <w:rPr>
          <w:rFonts w:ascii="Times New Roman" w:hAnsi="Times New Roman" w:cs="Times New Roman"/>
          <w:sz w:val="24"/>
          <w:szCs w:val="24"/>
        </w:rPr>
        <w:t xml:space="preserve">targeting </w:t>
      </w:r>
      <w:r w:rsidR="006D1FCE" w:rsidRPr="00296CF9">
        <w:rPr>
          <w:rFonts w:ascii="Times New Roman" w:hAnsi="Times New Roman" w:cs="Times New Roman"/>
          <w:sz w:val="24"/>
          <w:szCs w:val="24"/>
        </w:rPr>
        <w:t xml:space="preserve">citizens, as the owner of household waste. </w:t>
      </w:r>
      <w:r w:rsidR="00BC4D4F" w:rsidRPr="00296CF9">
        <w:rPr>
          <w:rFonts w:ascii="Times New Roman" w:hAnsi="Times New Roman" w:cs="Times New Roman"/>
          <w:sz w:val="24"/>
          <w:szCs w:val="24"/>
        </w:rPr>
        <w:t xml:space="preserve">Further, tailor-made communication is delivered to </w:t>
      </w:r>
      <w:r w:rsidR="006D1FCE" w:rsidRPr="00296CF9">
        <w:rPr>
          <w:rFonts w:ascii="Times New Roman" w:hAnsi="Times New Roman" w:cs="Times New Roman"/>
          <w:sz w:val="24"/>
          <w:szCs w:val="24"/>
        </w:rPr>
        <w:t>public schools, CSOs, media, institutions, business, Roma and religious community</w:t>
      </w:r>
      <w:r w:rsidR="00BC4D4F" w:rsidRPr="00296CF9">
        <w:rPr>
          <w:rFonts w:ascii="Times New Roman" w:hAnsi="Times New Roman" w:cs="Times New Roman"/>
          <w:sz w:val="24"/>
          <w:szCs w:val="24"/>
        </w:rPr>
        <w:t xml:space="preserve"> in the project area.</w:t>
      </w:r>
      <w:r w:rsidR="006D1FCE" w:rsidRPr="00296CF9">
        <w:rPr>
          <w:rFonts w:ascii="Times New Roman" w:hAnsi="Times New Roman" w:cs="Times New Roman"/>
          <w:sz w:val="24"/>
          <w:szCs w:val="24"/>
        </w:rPr>
        <w:t xml:space="preserve"> </w:t>
      </w:r>
    </w:p>
    <w:p w14:paraId="4AF11A37" w14:textId="77777777" w:rsidR="006D1FCE" w:rsidRPr="004933E4" w:rsidRDefault="006D1FCE" w:rsidP="006D1FCE">
      <w:pPr>
        <w:spacing w:after="0" w:line="240" w:lineRule="auto"/>
        <w:jc w:val="both"/>
        <w:rPr>
          <w:rFonts w:ascii="Times New Roman" w:hAnsi="Times New Roman" w:cs="Times New Roman"/>
          <w:sz w:val="24"/>
          <w:szCs w:val="24"/>
        </w:rPr>
      </w:pPr>
    </w:p>
    <w:p w14:paraId="753410F7" w14:textId="1AAA2BCE" w:rsidR="007216F3" w:rsidRPr="00296CF9" w:rsidRDefault="006D1FCE" w:rsidP="00296CF9">
      <w:pPr>
        <w:pStyle w:val="ListParagraph"/>
        <w:numPr>
          <w:ilvl w:val="0"/>
          <w:numId w:val="43"/>
        </w:numPr>
        <w:spacing w:after="0" w:line="240" w:lineRule="auto"/>
        <w:jc w:val="both"/>
        <w:rPr>
          <w:rFonts w:ascii="Times New Roman" w:hAnsi="Times New Roman" w:cs="Times New Roman"/>
          <w:sz w:val="24"/>
          <w:szCs w:val="24"/>
        </w:rPr>
      </w:pPr>
      <w:r w:rsidRPr="00296CF9">
        <w:rPr>
          <w:rFonts w:ascii="Times New Roman" w:hAnsi="Times New Roman" w:cs="Times New Roman"/>
          <w:sz w:val="24"/>
          <w:szCs w:val="24"/>
        </w:rPr>
        <w:t>The public institutions, private operators</w:t>
      </w:r>
      <w:r w:rsidR="005C1B59" w:rsidRPr="00296CF9">
        <w:rPr>
          <w:rFonts w:ascii="Times New Roman" w:hAnsi="Times New Roman" w:cs="Times New Roman"/>
          <w:sz w:val="24"/>
          <w:szCs w:val="24"/>
        </w:rPr>
        <w:t xml:space="preserve"> </w:t>
      </w:r>
      <w:r w:rsidR="00A525C0" w:rsidRPr="00296CF9">
        <w:rPr>
          <w:rFonts w:ascii="Times New Roman" w:hAnsi="Times New Roman" w:cs="Times New Roman"/>
          <w:sz w:val="24"/>
          <w:szCs w:val="24"/>
        </w:rPr>
        <w:t xml:space="preserve">will </w:t>
      </w:r>
      <w:r w:rsidRPr="00296CF9">
        <w:rPr>
          <w:rFonts w:ascii="Times New Roman" w:hAnsi="Times New Roman" w:cs="Times New Roman"/>
          <w:sz w:val="24"/>
          <w:szCs w:val="24"/>
        </w:rPr>
        <w:t xml:space="preserve">share data on the technical, </w:t>
      </w:r>
      <w:r w:rsidR="00283F9B" w:rsidRPr="00296CF9">
        <w:rPr>
          <w:rFonts w:ascii="Times New Roman" w:hAnsi="Times New Roman" w:cs="Times New Roman"/>
          <w:sz w:val="24"/>
          <w:szCs w:val="24"/>
        </w:rPr>
        <w:t>institutional,</w:t>
      </w:r>
      <w:r w:rsidRPr="00296CF9">
        <w:rPr>
          <w:rFonts w:ascii="Times New Roman" w:hAnsi="Times New Roman" w:cs="Times New Roman"/>
          <w:sz w:val="24"/>
          <w:szCs w:val="24"/>
        </w:rPr>
        <w:t xml:space="preserve"> and administrative issues linked with waste statistics, and their collection and sorting at the recycling business</w:t>
      </w:r>
      <w:r w:rsidR="00B8216E" w:rsidRPr="00296CF9">
        <w:rPr>
          <w:rFonts w:ascii="Times New Roman" w:hAnsi="Times New Roman" w:cs="Times New Roman"/>
          <w:sz w:val="24"/>
          <w:szCs w:val="24"/>
        </w:rPr>
        <w:t>.</w:t>
      </w:r>
    </w:p>
    <w:p w14:paraId="3EAD84F2" w14:textId="21D20D1C" w:rsidR="00B8216E" w:rsidRPr="004933E4" w:rsidRDefault="00B8216E" w:rsidP="006D1FCE">
      <w:pPr>
        <w:spacing w:after="0" w:line="240" w:lineRule="auto"/>
        <w:jc w:val="both"/>
        <w:rPr>
          <w:rFonts w:ascii="Times New Roman" w:hAnsi="Times New Roman" w:cs="Times New Roman"/>
          <w:sz w:val="24"/>
          <w:szCs w:val="24"/>
        </w:rPr>
      </w:pPr>
    </w:p>
    <w:p w14:paraId="124DB2CE" w14:textId="45C8C9C2" w:rsidR="00B8216E" w:rsidRPr="00433A1C" w:rsidRDefault="00E17F47" w:rsidP="00433A1C">
      <w:pPr>
        <w:pStyle w:val="Heading2"/>
        <w:rPr>
          <w:rFonts w:ascii="Times New Roman" w:hAnsi="Times New Roman" w:cs="Times New Roman"/>
        </w:rPr>
      </w:pPr>
      <w:bookmarkStart w:id="25" w:name="_Toc50411601"/>
      <w:bookmarkStart w:id="26" w:name="_Toc55761158"/>
      <w:r w:rsidRPr="00433A1C">
        <w:rPr>
          <w:rFonts w:ascii="Times New Roman" w:hAnsi="Times New Roman" w:cs="Times New Roman"/>
        </w:rPr>
        <w:t>3</w:t>
      </w:r>
      <w:r w:rsidR="00B8216E" w:rsidRPr="00433A1C">
        <w:rPr>
          <w:rFonts w:ascii="Times New Roman" w:hAnsi="Times New Roman" w:cs="Times New Roman"/>
        </w:rPr>
        <w:t>.2 Risks</w:t>
      </w:r>
      <w:bookmarkEnd w:id="25"/>
      <w:r w:rsidR="00FC4878">
        <w:rPr>
          <w:rFonts w:ascii="Times New Roman" w:hAnsi="Times New Roman" w:cs="Times New Roman"/>
        </w:rPr>
        <w:t xml:space="preserve"> and measures</w:t>
      </w:r>
      <w:bookmarkEnd w:id="26"/>
    </w:p>
    <w:p w14:paraId="208441DB" w14:textId="77777777" w:rsidR="00A15428" w:rsidRPr="00433A1C" w:rsidRDefault="00A15428" w:rsidP="00433A1C">
      <w:pPr>
        <w:pStyle w:val="ListParagraph"/>
        <w:rPr>
          <w:rFonts w:ascii="Times New Roman" w:hAnsi="Times New Roman" w:cs="Times New Roman"/>
          <w:sz w:val="24"/>
          <w:szCs w:val="24"/>
        </w:rPr>
      </w:pPr>
    </w:p>
    <w:p w14:paraId="1B31700C" w14:textId="62D2B947" w:rsidR="00647A83" w:rsidRDefault="00FC4878" w:rsidP="005C5929">
      <w:pPr>
        <w:pStyle w:val="ListParagraph"/>
        <w:numPr>
          <w:ilvl w:val="0"/>
          <w:numId w:val="42"/>
        </w:numPr>
        <w:spacing w:after="0"/>
        <w:jc w:val="both"/>
        <w:rPr>
          <w:rFonts w:ascii="Times New Roman" w:hAnsi="Times New Roman" w:cs="Times New Roman"/>
          <w:sz w:val="24"/>
          <w:szCs w:val="24"/>
        </w:rPr>
      </w:pPr>
      <w:r w:rsidRPr="00FC4878">
        <w:rPr>
          <w:rFonts w:ascii="Times New Roman" w:hAnsi="Times New Roman" w:cs="Times New Roman"/>
          <w:sz w:val="24"/>
          <w:szCs w:val="24"/>
          <w:u w:val="single"/>
        </w:rPr>
        <w:t>Risk.</w:t>
      </w:r>
      <w:r>
        <w:rPr>
          <w:rFonts w:ascii="Times New Roman" w:hAnsi="Times New Roman" w:cs="Times New Roman"/>
          <w:sz w:val="24"/>
          <w:szCs w:val="24"/>
        </w:rPr>
        <w:t xml:space="preserve"> </w:t>
      </w:r>
      <w:r w:rsidR="00D77DDD" w:rsidRPr="005C5929">
        <w:rPr>
          <w:rFonts w:ascii="Times New Roman" w:hAnsi="Times New Roman" w:cs="Times New Roman"/>
          <w:sz w:val="24"/>
          <w:szCs w:val="24"/>
        </w:rPr>
        <w:t xml:space="preserve">The upcoming Albanian Parliamentary Elections to be held on 25 April 2021, might bring </w:t>
      </w:r>
      <w:r w:rsidR="000E0973" w:rsidRPr="005C5929">
        <w:rPr>
          <w:rFonts w:ascii="Times New Roman" w:hAnsi="Times New Roman" w:cs="Times New Roman"/>
          <w:sz w:val="24"/>
          <w:szCs w:val="24"/>
        </w:rPr>
        <w:t xml:space="preserve">a change of </w:t>
      </w:r>
      <w:r w:rsidR="004118F8" w:rsidRPr="005C5929">
        <w:rPr>
          <w:rFonts w:ascii="Times New Roman" w:hAnsi="Times New Roman" w:cs="Times New Roman"/>
          <w:sz w:val="24"/>
          <w:szCs w:val="24"/>
        </w:rPr>
        <w:t xml:space="preserve">waste </w:t>
      </w:r>
      <w:r w:rsidR="000E0973" w:rsidRPr="005C5929">
        <w:rPr>
          <w:rFonts w:ascii="Times New Roman" w:hAnsi="Times New Roman" w:cs="Times New Roman"/>
          <w:sz w:val="24"/>
          <w:szCs w:val="24"/>
        </w:rPr>
        <w:t xml:space="preserve">administration personnel which are key for the </w:t>
      </w:r>
      <w:r w:rsidR="00647A83" w:rsidRPr="005C5929">
        <w:rPr>
          <w:rFonts w:ascii="Times New Roman" w:hAnsi="Times New Roman" w:cs="Times New Roman"/>
          <w:sz w:val="24"/>
          <w:szCs w:val="24"/>
        </w:rPr>
        <w:t xml:space="preserve">project. </w:t>
      </w:r>
      <w:r w:rsidRPr="00FC4878">
        <w:rPr>
          <w:rFonts w:ascii="Times New Roman" w:hAnsi="Times New Roman" w:cs="Times New Roman"/>
          <w:sz w:val="24"/>
          <w:szCs w:val="24"/>
          <w:u w:val="single"/>
        </w:rPr>
        <w:t>Measure:</w:t>
      </w:r>
      <w:r>
        <w:rPr>
          <w:rFonts w:ascii="Times New Roman" w:hAnsi="Times New Roman" w:cs="Times New Roman"/>
          <w:sz w:val="24"/>
          <w:szCs w:val="24"/>
        </w:rPr>
        <w:t xml:space="preserve"> </w:t>
      </w:r>
      <w:r w:rsidR="00647A83" w:rsidRPr="00FC4878">
        <w:rPr>
          <w:rFonts w:ascii="Times New Roman" w:hAnsi="Times New Roman" w:cs="Times New Roman"/>
          <w:sz w:val="24"/>
          <w:szCs w:val="24"/>
        </w:rPr>
        <w:t>The Contractor will ensure</w:t>
      </w:r>
      <w:r w:rsidR="00647A83" w:rsidRPr="005C5929">
        <w:rPr>
          <w:rFonts w:ascii="Times New Roman" w:hAnsi="Times New Roman" w:cs="Times New Roman"/>
          <w:sz w:val="24"/>
          <w:szCs w:val="24"/>
        </w:rPr>
        <w:t xml:space="preserve"> th</w:t>
      </w:r>
      <w:r w:rsidR="00171C0C" w:rsidRPr="005C5929">
        <w:rPr>
          <w:rFonts w:ascii="Times New Roman" w:hAnsi="Times New Roman" w:cs="Times New Roman"/>
          <w:sz w:val="24"/>
          <w:szCs w:val="24"/>
        </w:rPr>
        <w:t>at they can reduce the issues through tools like written training resources that remain useful even if key staff are lost</w:t>
      </w:r>
      <w:r w:rsidR="00844C95" w:rsidRPr="005C5929">
        <w:rPr>
          <w:rFonts w:ascii="Times New Roman" w:hAnsi="Times New Roman" w:cs="Times New Roman"/>
          <w:sz w:val="24"/>
          <w:szCs w:val="24"/>
        </w:rPr>
        <w:t>.</w:t>
      </w:r>
    </w:p>
    <w:p w14:paraId="3BC54F1F" w14:textId="7A5DFCFF" w:rsidR="005E0019" w:rsidRPr="00F0103E" w:rsidRDefault="00FC4878" w:rsidP="00E00B9C">
      <w:pPr>
        <w:pStyle w:val="ListParagraph"/>
        <w:numPr>
          <w:ilvl w:val="0"/>
          <w:numId w:val="42"/>
        </w:numPr>
        <w:spacing w:after="0"/>
        <w:jc w:val="both"/>
        <w:rPr>
          <w:rFonts w:ascii="Times New Roman" w:hAnsi="Times New Roman" w:cs="Times New Roman"/>
          <w:sz w:val="24"/>
          <w:szCs w:val="24"/>
        </w:rPr>
      </w:pPr>
      <w:r w:rsidRPr="00FC4878">
        <w:rPr>
          <w:rFonts w:ascii="Times New Roman" w:eastAsia="Times New Roman" w:hAnsi="Times New Roman" w:cs="Times New Roman"/>
          <w:sz w:val="24"/>
          <w:szCs w:val="24"/>
          <w:u w:val="single"/>
        </w:rPr>
        <w:lastRenderedPageBreak/>
        <w:t>Risk</w:t>
      </w:r>
      <w:r>
        <w:rPr>
          <w:rFonts w:ascii="Times New Roman" w:eastAsia="Times New Roman" w:hAnsi="Times New Roman" w:cs="Times New Roman"/>
          <w:sz w:val="24"/>
          <w:szCs w:val="24"/>
        </w:rPr>
        <w:t xml:space="preserve">. </w:t>
      </w:r>
      <w:r w:rsidR="00794C69" w:rsidRPr="00F0103E">
        <w:rPr>
          <w:rFonts w:ascii="Times New Roman" w:eastAsia="Times New Roman" w:hAnsi="Times New Roman" w:cs="Times New Roman"/>
          <w:sz w:val="24"/>
          <w:szCs w:val="24"/>
        </w:rPr>
        <w:t xml:space="preserve">The </w:t>
      </w:r>
      <w:r w:rsidR="00543AE7" w:rsidRPr="00F0103E">
        <w:rPr>
          <w:rFonts w:ascii="Times New Roman" w:eastAsia="Times New Roman" w:hAnsi="Times New Roman" w:cs="Times New Roman"/>
          <w:sz w:val="24"/>
          <w:szCs w:val="24"/>
        </w:rPr>
        <w:t xml:space="preserve">failure of the </w:t>
      </w:r>
      <w:r w:rsidR="00794C69" w:rsidRPr="00F0103E">
        <w:rPr>
          <w:rFonts w:ascii="Times New Roman" w:eastAsia="Times New Roman" w:hAnsi="Times New Roman" w:cs="Times New Roman"/>
          <w:sz w:val="24"/>
          <w:szCs w:val="24"/>
        </w:rPr>
        <w:t>Municipality</w:t>
      </w:r>
      <w:r w:rsidR="0012492D" w:rsidRPr="00F0103E">
        <w:rPr>
          <w:rFonts w:ascii="Times New Roman" w:eastAsia="Times New Roman" w:hAnsi="Times New Roman" w:cs="Times New Roman"/>
          <w:sz w:val="24"/>
          <w:szCs w:val="24"/>
        </w:rPr>
        <w:t xml:space="preserve"> to</w:t>
      </w:r>
      <w:r w:rsidR="00496633" w:rsidRPr="00F0103E">
        <w:rPr>
          <w:rFonts w:ascii="Times New Roman" w:eastAsia="Times New Roman" w:hAnsi="Times New Roman" w:cs="Times New Roman"/>
          <w:sz w:val="24"/>
          <w:szCs w:val="24"/>
        </w:rPr>
        <w:t xml:space="preserve"> implement</w:t>
      </w:r>
      <w:r w:rsidR="0012492D" w:rsidRPr="00F0103E">
        <w:rPr>
          <w:rFonts w:ascii="Times New Roman" w:eastAsia="Times New Roman" w:hAnsi="Times New Roman" w:cs="Times New Roman"/>
          <w:sz w:val="24"/>
          <w:szCs w:val="24"/>
        </w:rPr>
        <w:t xml:space="preserve"> its</w:t>
      </w:r>
      <w:r w:rsidR="00794C69" w:rsidRPr="00F0103E">
        <w:rPr>
          <w:rFonts w:ascii="Times New Roman" w:eastAsia="Times New Roman" w:hAnsi="Times New Roman" w:cs="Times New Roman"/>
          <w:sz w:val="24"/>
          <w:szCs w:val="24"/>
        </w:rPr>
        <w:t xml:space="preserve"> responsibilities,</w:t>
      </w:r>
      <w:r w:rsidR="00D91648">
        <w:rPr>
          <w:rFonts w:ascii="Times New Roman" w:eastAsia="Times New Roman" w:hAnsi="Times New Roman" w:cs="Times New Roman"/>
          <w:sz w:val="24"/>
          <w:szCs w:val="24"/>
        </w:rPr>
        <w:t xml:space="preserve"> outlined in the signed MoU</w:t>
      </w:r>
      <w:r w:rsidR="00794C69" w:rsidRPr="00F0103E">
        <w:rPr>
          <w:rFonts w:ascii="Times New Roman" w:eastAsia="Times New Roman" w:hAnsi="Times New Roman" w:cs="Times New Roman"/>
          <w:sz w:val="24"/>
          <w:szCs w:val="24"/>
        </w:rPr>
        <w:t xml:space="preserve"> </w:t>
      </w:r>
      <w:r w:rsidR="00794C69" w:rsidRPr="00D91648">
        <w:rPr>
          <w:rFonts w:ascii="Times New Roman" w:eastAsia="Times New Roman" w:hAnsi="Times New Roman" w:cs="Times New Roman"/>
          <w:i/>
          <w:iCs/>
          <w:sz w:val="24"/>
          <w:szCs w:val="24"/>
        </w:rPr>
        <w:t>e g re-negotiating the contrac</w:t>
      </w:r>
      <w:r w:rsidR="00D91648">
        <w:rPr>
          <w:rFonts w:ascii="Times New Roman" w:eastAsia="Times New Roman" w:hAnsi="Times New Roman" w:cs="Times New Roman"/>
          <w:i/>
          <w:iCs/>
          <w:sz w:val="24"/>
          <w:szCs w:val="24"/>
        </w:rPr>
        <w:t>t,</w:t>
      </w:r>
      <w:r w:rsidR="0012492D" w:rsidRPr="00F0103E">
        <w:rPr>
          <w:rFonts w:ascii="Times New Roman" w:eastAsia="Times New Roman" w:hAnsi="Times New Roman" w:cs="Times New Roman"/>
          <w:sz w:val="24"/>
          <w:szCs w:val="24"/>
        </w:rPr>
        <w:t xml:space="preserve"> </w:t>
      </w:r>
      <w:r w:rsidR="00496633" w:rsidRPr="00F0103E">
        <w:rPr>
          <w:rFonts w:ascii="Times New Roman" w:eastAsia="Times New Roman" w:hAnsi="Times New Roman" w:cs="Times New Roman"/>
          <w:sz w:val="24"/>
          <w:szCs w:val="24"/>
        </w:rPr>
        <w:t>might pose</w:t>
      </w:r>
      <w:r w:rsidR="0012492D" w:rsidRPr="00F0103E">
        <w:rPr>
          <w:rFonts w:ascii="Times New Roman" w:eastAsia="Times New Roman" w:hAnsi="Times New Roman" w:cs="Times New Roman"/>
          <w:sz w:val="24"/>
          <w:szCs w:val="24"/>
        </w:rPr>
        <w:t xml:space="preserve"> a risk</w:t>
      </w:r>
      <w:r w:rsidR="00F0103E">
        <w:rPr>
          <w:rFonts w:ascii="Times New Roman" w:eastAsia="Times New Roman" w:hAnsi="Times New Roman" w:cs="Times New Roman"/>
          <w:sz w:val="24"/>
          <w:szCs w:val="24"/>
        </w:rPr>
        <w:t xml:space="preserve"> for the p</w:t>
      </w:r>
      <w:r w:rsidR="00863C92" w:rsidRPr="00F0103E">
        <w:rPr>
          <w:rFonts w:ascii="Times New Roman" w:hAnsi="Times New Roman" w:cs="Times New Roman"/>
          <w:sz w:val="24"/>
          <w:szCs w:val="24"/>
        </w:rPr>
        <w:t>rocurement</w:t>
      </w:r>
      <w:r w:rsidR="005E0019" w:rsidRPr="00F0103E">
        <w:rPr>
          <w:rFonts w:ascii="Times New Roman" w:hAnsi="Times New Roman" w:cs="Times New Roman"/>
          <w:sz w:val="24"/>
          <w:szCs w:val="24"/>
        </w:rPr>
        <w:t xml:space="preserve"> of </w:t>
      </w:r>
      <w:r w:rsidR="00863C92" w:rsidRPr="00F0103E">
        <w:rPr>
          <w:rFonts w:ascii="Times New Roman" w:hAnsi="Times New Roman" w:cs="Times New Roman"/>
          <w:sz w:val="24"/>
          <w:szCs w:val="24"/>
        </w:rPr>
        <w:t>equipment</w:t>
      </w:r>
      <w:r w:rsidR="00EB4194">
        <w:rPr>
          <w:rFonts w:ascii="Times New Roman" w:hAnsi="Times New Roman" w:cs="Times New Roman"/>
          <w:sz w:val="24"/>
          <w:szCs w:val="24"/>
        </w:rPr>
        <w:t>.</w:t>
      </w:r>
      <w:r>
        <w:rPr>
          <w:rFonts w:ascii="Times New Roman" w:hAnsi="Times New Roman" w:cs="Times New Roman"/>
          <w:sz w:val="24"/>
          <w:szCs w:val="24"/>
        </w:rPr>
        <w:t xml:space="preserve"> </w:t>
      </w:r>
      <w:r w:rsidRPr="00FC4878">
        <w:rPr>
          <w:rFonts w:ascii="Times New Roman" w:hAnsi="Times New Roman" w:cs="Times New Roman"/>
          <w:sz w:val="24"/>
          <w:szCs w:val="24"/>
          <w:u w:val="single"/>
        </w:rPr>
        <w:t>Measure:</w:t>
      </w:r>
      <w:r>
        <w:rPr>
          <w:rFonts w:ascii="Times New Roman" w:hAnsi="Times New Roman" w:cs="Times New Roman"/>
          <w:sz w:val="24"/>
          <w:szCs w:val="24"/>
        </w:rPr>
        <w:t xml:space="preserve"> </w:t>
      </w:r>
      <w:r w:rsidR="00C92C56" w:rsidRPr="00FC4878">
        <w:rPr>
          <w:rFonts w:ascii="Times New Roman" w:hAnsi="Times New Roman" w:cs="Times New Roman"/>
          <w:sz w:val="24"/>
          <w:szCs w:val="24"/>
        </w:rPr>
        <w:t>The Contractor will ensure</w:t>
      </w:r>
      <w:r w:rsidR="00C92C56" w:rsidRPr="00F0103E">
        <w:rPr>
          <w:rFonts w:ascii="Times New Roman" w:hAnsi="Times New Roman" w:cs="Times New Roman"/>
          <w:sz w:val="24"/>
          <w:szCs w:val="24"/>
        </w:rPr>
        <w:t xml:space="preserve"> that they will </w:t>
      </w:r>
      <w:r w:rsidR="00334D56" w:rsidRPr="00F0103E">
        <w:rPr>
          <w:rFonts w:ascii="Times New Roman" w:hAnsi="Times New Roman" w:cs="Times New Roman"/>
          <w:sz w:val="24"/>
          <w:szCs w:val="24"/>
        </w:rPr>
        <w:t>avoid</w:t>
      </w:r>
      <w:r w:rsidR="00C92C56" w:rsidRPr="00F0103E">
        <w:rPr>
          <w:rFonts w:ascii="Times New Roman" w:hAnsi="Times New Roman" w:cs="Times New Roman"/>
          <w:sz w:val="24"/>
          <w:szCs w:val="24"/>
        </w:rPr>
        <w:t xml:space="preserve"> such </w:t>
      </w:r>
      <w:r w:rsidR="0047403C" w:rsidRPr="00F0103E">
        <w:rPr>
          <w:rFonts w:ascii="Times New Roman" w:hAnsi="Times New Roman" w:cs="Times New Roman"/>
          <w:sz w:val="24"/>
          <w:szCs w:val="24"/>
        </w:rPr>
        <w:t xml:space="preserve">a </w:t>
      </w:r>
      <w:r w:rsidR="00C92C56" w:rsidRPr="00F0103E">
        <w:rPr>
          <w:rFonts w:ascii="Times New Roman" w:hAnsi="Times New Roman" w:cs="Times New Roman"/>
          <w:sz w:val="24"/>
          <w:szCs w:val="24"/>
        </w:rPr>
        <w:t xml:space="preserve">risk </w:t>
      </w:r>
      <w:r w:rsidR="00134A37" w:rsidRPr="00F0103E">
        <w:rPr>
          <w:rFonts w:ascii="Times New Roman" w:hAnsi="Times New Roman" w:cs="Times New Roman"/>
          <w:sz w:val="24"/>
          <w:szCs w:val="24"/>
        </w:rPr>
        <w:t xml:space="preserve">explaining to the </w:t>
      </w:r>
      <w:r w:rsidR="00334D56" w:rsidRPr="00F0103E">
        <w:rPr>
          <w:rFonts w:ascii="Times New Roman" w:hAnsi="Times New Roman" w:cs="Times New Roman"/>
          <w:sz w:val="24"/>
          <w:szCs w:val="24"/>
        </w:rPr>
        <w:t xml:space="preserve">municipality </w:t>
      </w:r>
      <w:r w:rsidR="00134A37" w:rsidRPr="00F0103E">
        <w:rPr>
          <w:rFonts w:ascii="Times New Roman" w:hAnsi="Times New Roman" w:cs="Times New Roman"/>
          <w:sz w:val="24"/>
          <w:szCs w:val="24"/>
        </w:rPr>
        <w:t>the conditions that need to be met</w:t>
      </w:r>
      <w:r w:rsidR="004118F8" w:rsidRPr="00F0103E">
        <w:rPr>
          <w:rFonts w:ascii="Times New Roman" w:hAnsi="Times New Roman" w:cs="Times New Roman"/>
          <w:sz w:val="24"/>
          <w:szCs w:val="24"/>
        </w:rPr>
        <w:t xml:space="preserve"> before any</w:t>
      </w:r>
      <w:r w:rsidR="009B53E5">
        <w:rPr>
          <w:rFonts w:ascii="Times New Roman" w:hAnsi="Times New Roman" w:cs="Times New Roman"/>
          <w:sz w:val="24"/>
          <w:szCs w:val="24"/>
        </w:rPr>
        <w:t xml:space="preserve"> equipment </w:t>
      </w:r>
      <w:r w:rsidR="004118F8" w:rsidRPr="00F0103E">
        <w:rPr>
          <w:rFonts w:ascii="Times New Roman" w:hAnsi="Times New Roman" w:cs="Times New Roman"/>
          <w:sz w:val="24"/>
          <w:szCs w:val="24"/>
        </w:rPr>
        <w:t>delivery.</w:t>
      </w:r>
    </w:p>
    <w:p w14:paraId="56925FCE" w14:textId="77777777" w:rsidR="005C5929" w:rsidRDefault="005C5929" w:rsidP="00802F78">
      <w:pPr>
        <w:spacing w:after="0"/>
        <w:jc w:val="both"/>
        <w:rPr>
          <w:rFonts w:ascii="Times New Roman" w:hAnsi="Times New Roman" w:cs="Times New Roman"/>
          <w:sz w:val="24"/>
          <w:szCs w:val="24"/>
        </w:rPr>
      </w:pPr>
    </w:p>
    <w:p w14:paraId="2AF54BF6" w14:textId="2933BC64" w:rsidR="00A15428" w:rsidRPr="005C5929" w:rsidRDefault="00FC4878" w:rsidP="005C5929">
      <w:pPr>
        <w:pStyle w:val="ListParagraph"/>
        <w:numPr>
          <w:ilvl w:val="0"/>
          <w:numId w:val="42"/>
        </w:numPr>
        <w:spacing w:after="0"/>
        <w:jc w:val="both"/>
        <w:rPr>
          <w:rFonts w:ascii="Times New Roman" w:hAnsi="Times New Roman" w:cs="Times New Roman"/>
          <w:sz w:val="24"/>
          <w:szCs w:val="24"/>
          <w:u w:val="single"/>
        </w:rPr>
      </w:pPr>
      <w:r w:rsidRPr="00FC4878">
        <w:rPr>
          <w:rFonts w:ascii="Times New Roman" w:hAnsi="Times New Roman" w:cs="Times New Roman"/>
          <w:sz w:val="24"/>
          <w:szCs w:val="24"/>
          <w:u w:val="single"/>
        </w:rPr>
        <w:t>Risk</w:t>
      </w:r>
      <w:r>
        <w:rPr>
          <w:rFonts w:ascii="Times New Roman" w:hAnsi="Times New Roman" w:cs="Times New Roman"/>
          <w:sz w:val="24"/>
          <w:szCs w:val="24"/>
        </w:rPr>
        <w:t xml:space="preserve">. </w:t>
      </w:r>
      <w:r w:rsidR="00515575" w:rsidRPr="005C5929">
        <w:rPr>
          <w:rFonts w:ascii="Times New Roman" w:hAnsi="Times New Roman" w:cs="Times New Roman"/>
          <w:sz w:val="24"/>
          <w:szCs w:val="24"/>
        </w:rPr>
        <w:t xml:space="preserve">Lack of mandatory permissions from Albanian </w:t>
      </w:r>
      <w:r w:rsidR="001B5E54" w:rsidRPr="005C5929">
        <w:rPr>
          <w:rFonts w:ascii="Times New Roman" w:hAnsi="Times New Roman" w:cs="Times New Roman"/>
          <w:sz w:val="24"/>
          <w:szCs w:val="24"/>
        </w:rPr>
        <w:t>a</w:t>
      </w:r>
      <w:r w:rsidR="00515575" w:rsidRPr="005C5929">
        <w:rPr>
          <w:rFonts w:ascii="Times New Roman" w:hAnsi="Times New Roman" w:cs="Times New Roman"/>
          <w:sz w:val="24"/>
          <w:szCs w:val="24"/>
        </w:rPr>
        <w:t xml:space="preserve">uthorities - due to the Covid-19 emergency restrictions - to implement </w:t>
      </w:r>
      <w:r w:rsidR="006B7DA5" w:rsidRPr="005C5929">
        <w:rPr>
          <w:rFonts w:ascii="Times New Roman" w:hAnsi="Times New Roman" w:cs="Times New Roman"/>
          <w:sz w:val="24"/>
          <w:szCs w:val="24"/>
        </w:rPr>
        <w:t xml:space="preserve">certain </w:t>
      </w:r>
      <w:r w:rsidR="00515575" w:rsidRPr="005C5929">
        <w:rPr>
          <w:rFonts w:ascii="Times New Roman" w:hAnsi="Times New Roman" w:cs="Times New Roman"/>
          <w:sz w:val="24"/>
          <w:szCs w:val="24"/>
        </w:rPr>
        <w:t>activities for the purposes of this contract</w:t>
      </w:r>
      <w:r w:rsidR="001B4232" w:rsidRPr="005C5929">
        <w:rPr>
          <w:rFonts w:ascii="Times New Roman" w:hAnsi="Times New Roman" w:cs="Times New Roman"/>
          <w:sz w:val="24"/>
          <w:szCs w:val="24"/>
        </w:rPr>
        <w:t xml:space="preserve">. </w:t>
      </w:r>
      <w:r w:rsidR="004B3321" w:rsidRPr="004B3321">
        <w:rPr>
          <w:rFonts w:ascii="Times New Roman" w:hAnsi="Times New Roman" w:cs="Times New Roman"/>
          <w:sz w:val="24"/>
          <w:szCs w:val="24"/>
          <w:u w:val="single"/>
        </w:rPr>
        <w:t>Measure</w:t>
      </w:r>
      <w:r w:rsidR="004B3321">
        <w:rPr>
          <w:rFonts w:ascii="Times New Roman" w:hAnsi="Times New Roman" w:cs="Times New Roman"/>
          <w:sz w:val="24"/>
          <w:szCs w:val="24"/>
        </w:rPr>
        <w:t xml:space="preserve">: </w:t>
      </w:r>
      <w:r w:rsidR="001B4232" w:rsidRPr="004B3321">
        <w:rPr>
          <w:rFonts w:ascii="Times New Roman" w:hAnsi="Times New Roman" w:cs="Times New Roman"/>
          <w:sz w:val="24"/>
          <w:szCs w:val="24"/>
        </w:rPr>
        <w:t>The Contractor will adopt</w:t>
      </w:r>
      <w:r w:rsidR="001B4232" w:rsidRPr="005C5929">
        <w:rPr>
          <w:rFonts w:ascii="Times New Roman" w:hAnsi="Times New Roman" w:cs="Times New Roman"/>
          <w:sz w:val="24"/>
          <w:szCs w:val="24"/>
        </w:rPr>
        <w:t xml:space="preserve"> their activities to match with </w:t>
      </w:r>
      <w:r w:rsidR="00530E83" w:rsidRPr="005C5929">
        <w:rPr>
          <w:rFonts w:ascii="Times New Roman" w:hAnsi="Times New Roman" w:cs="Times New Roman"/>
          <w:sz w:val="24"/>
          <w:szCs w:val="24"/>
        </w:rPr>
        <w:t>COVID- related restriction</w:t>
      </w:r>
    </w:p>
    <w:p w14:paraId="6EFFF809" w14:textId="77777777" w:rsidR="00A15428" w:rsidRPr="00433A1C" w:rsidRDefault="00A15428" w:rsidP="00433A1C">
      <w:pPr>
        <w:spacing w:after="0"/>
        <w:rPr>
          <w:rFonts w:ascii="Times New Roman" w:hAnsi="Times New Roman" w:cs="Times New Roman"/>
          <w:sz w:val="24"/>
          <w:szCs w:val="24"/>
        </w:rPr>
      </w:pPr>
    </w:p>
    <w:p w14:paraId="2122951C" w14:textId="64369AE3" w:rsidR="00BA2A2E" w:rsidRPr="005C5929" w:rsidRDefault="00710E02" w:rsidP="005C5929">
      <w:pPr>
        <w:pStyle w:val="ListParagraph"/>
        <w:numPr>
          <w:ilvl w:val="0"/>
          <w:numId w:val="42"/>
        </w:numPr>
        <w:spacing w:after="0"/>
        <w:rPr>
          <w:rFonts w:ascii="Times New Roman" w:hAnsi="Times New Roman" w:cs="Times New Roman"/>
          <w:sz w:val="24"/>
          <w:szCs w:val="24"/>
        </w:rPr>
      </w:pPr>
      <w:r w:rsidRPr="005C5929">
        <w:rPr>
          <w:rFonts w:ascii="Times New Roman" w:hAnsi="Times New Roman" w:cs="Times New Roman"/>
          <w:sz w:val="24"/>
          <w:szCs w:val="24"/>
        </w:rPr>
        <w:t>Every of the generally considered force majeure causes.</w:t>
      </w:r>
    </w:p>
    <w:p w14:paraId="0D71DCF7" w14:textId="77777777" w:rsidR="007B3C86" w:rsidRPr="004933E4" w:rsidRDefault="007B3C86" w:rsidP="00BA2A2E">
      <w:pPr>
        <w:spacing w:after="0" w:line="240" w:lineRule="auto"/>
        <w:jc w:val="both"/>
        <w:rPr>
          <w:rFonts w:ascii="Times New Roman" w:hAnsi="Times New Roman" w:cs="Times New Roman"/>
          <w:sz w:val="24"/>
          <w:szCs w:val="24"/>
        </w:rPr>
      </w:pPr>
    </w:p>
    <w:p w14:paraId="50E33F57" w14:textId="481A7F86" w:rsidR="00BA2A2E" w:rsidRPr="004933E4" w:rsidRDefault="00E17F47" w:rsidP="00843F69">
      <w:pPr>
        <w:pStyle w:val="Heading1"/>
        <w:rPr>
          <w:rFonts w:ascii="Times New Roman" w:hAnsi="Times New Roman" w:cs="Times New Roman"/>
          <w:sz w:val="28"/>
          <w:szCs w:val="28"/>
        </w:rPr>
      </w:pPr>
      <w:bookmarkStart w:id="27" w:name="_Toc50411602"/>
      <w:bookmarkStart w:id="28" w:name="_Toc52793364"/>
      <w:bookmarkStart w:id="29" w:name="_Toc55761159"/>
      <w:r>
        <w:rPr>
          <w:rFonts w:ascii="Times New Roman" w:hAnsi="Times New Roman" w:cs="Times New Roman"/>
          <w:sz w:val="28"/>
          <w:szCs w:val="28"/>
        </w:rPr>
        <w:t>4</w:t>
      </w:r>
      <w:r w:rsidR="007205DE" w:rsidRPr="004933E4">
        <w:rPr>
          <w:rFonts w:ascii="Times New Roman" w:hAnsi="Times New Roman" w:cs="Times New Roman"/>
          <w:sz w:val="28"/>
          <w:szCs w:val="28"/>
        </w:rPr>
        <w:t xml:space="preserve">. </w:t>
      </w:r>
      <w:r w:rsidR="007205DE" w:rsidRPr="004933E4">
        <w:rPr>
          <w:rFonts w:ascii="Times New Roman" w:hAnsi="Times New Roman" w:cs="Times New Roman"/>
          <w:sz w:val="28"/>
          <w:szCs w:val="28"/>
        </w:rPr>
        <w:tab/>
        <w:t>SCOPE OF THE WORK</w:t>
      </w:r>
      <w:bookmarkEnd w:id="27"/>
      <w:bookmarkEnd w:id="28"/>
      <w:bookmarkEnd w:id="29"/>
    </w:p>
    <w:p w14:paraId="02929F1C" w14:textId="77777777" w:rsidR="00843F69" w:rsidRPr="004933E4" w:rsidRDefault="00843F69" w:rsidP="00BA2A2E">
      <w:pPr>
        <w:spacing w:after="0" w:line="240" w:lineRule="auto"/>
        <w:jc w:val="both"/>
        <w:rPr>
          <w:rFonts w:ascii="Times New Roman" w:hAnsi="Times New Roman" w:cs="Times New Roman"/>
          <w:sz w:val="24"/>
          <w:szCs w:val="24"/>
        </w:rPr>
      </w:pPr>
    </w:p>
    <w:p w14:paraId="4562BD29" w14:textId="6682895D" w:rsidR="007205DE" w:rsidRPr="00433A1C" w:rsidRDefault="00E17F47" w:rsidP="00433A1C">
      <w:pPr>
        <w:pStyle w:val="Heading2"/>
        <w:rPr>
          <w:rFonts w:ascii="Times New Roman" w:hAnsi="Times New Roman" w:cs="Times New Roman"/>
        </w:rPr>
      </w:pPr>
      <w:bookmarkStart w:id="30" w:name="_Toc55761160"/>
      <w:r w:rsidRPr="00433A1C">
        <w:rPr>
          <w:rFonts w:ascii="Times New Roman" w:hAnsi="Times New Roman" w:cs="Times New Roman"/>
        </w:rPr>
        <w:t>4</w:t>
      </w:r>
      <w:r w:rsidR="00E2294B" w:rsidRPr="00433A1C">
        <w:rPr>
          <w:rFonts w:ascii="Times New Roman" w:hAnsi="Times New Roman" w:cs="Times New Roman"/>
        </w:rPr>
        <w:t xml:space="preserve">.1 </w:t>
      </w:r>
      <w:r w:rsidR="004665B4" w:rsidRPr="00433A1C">
        <w:rPr>
          <w:rFonts w:ascii="Times New Roman" w:hAnsi="Times New Roman" w:cs="Times New Roman"/>
        </w:rPr>
        <w:t>Approach</w:t>
      </w:r>
      <w:bookmarkEnd w:id="30"/>
    </w:p>
    <w:p w14:paraId="2D09CAB3" w14:textId="77777777" w:rsidR="00843F69" w:rsidRPr="004933E4" w:rsidRDefault="00843F69" w:rsidP="00BA2A2E">
      <w:pPr>
        <w:spacing w:after="0" w:line="240" w:lineRule="auto"/>
        <w:jc w:val="both"/>
        <w:rPr>
          <w:rFonts w:ascii="Times New Roman" w:hAnsi="Times New Roman" w:cs="Times New Roman"/>
          <w:sz w:val="24"/>
          <w:szCs w:val="24"/>
          <w:u w:val="single"/>
        </w:rPr>
      </w:pPr>
    </w:p>
    <w:p w14:paraId="5109D9BB" w14:textId="4659D24E" w:rsidR="004665B4" w:rsidRPr="004933E4" w:rsidRDefault="00843F69" w:rsidP="00BA2A2E">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The proposed project will be implemented over </w:t>
      </w:r>
      <w:r w:rsidR="00DD1255" w:rsidRPr="004933E4">
        <w:rPr>
          <w:rFonts w:ascii="Times New Roman" w:hAnsi="Times New Roman" w:cs="Times New Roman"/>
          <w:sz w:val="24"/>
          <w:szCs w:val="24"/>
        </w:rPr>
        <w:t>30 months</w:t>
      </w:r>
      <w:r w:rsidRPr="004933E4">
        <w:rPr>
          <w:rFonts w:ascii="Times New Roman" w:hAnsi="Times New Roman" w:cs="Times New Roman"/>
          <w:sz w:val="24"/>
          <w:szCs w:val="24"/>
        </w:rPr>
        <w:t xml:space="preserve"> period</w:t>
      </w:r>
      <w:r w:rsidR="009C2304">
        <w:rPr>
          <w:rFonts w:ascii="Times New Roman" w:hAnsi="Times New Roman" w:cs="Times New Roman"/>
          <w:sz w:val="24"/>
          <w:szCs w:val="24"/>
        </w:rPr>
        <w:t xml:space="preserve"> starting in</w:t>
      </w:r>
      <w:r w:rsidRPr="004933E4">
        <w:rPr>
          <w:rFonts w:ascii="Times New Roman" w:hAnsi="Times New Roman" w:cs="Times New Roman"/>
          <w:sz w:val="24"/>
          <w:szCs w:val="24"/>
        </w:rPr>
        <w:t xml:space="preserve"> 202</w:t>
      </w:r>
      <w:r w:rsidR="00E23DC6">
        <w:rPr>
          <w:rFonts w:ascii="Times New Roman" w:hAnsi="Times New Roman" w:cs="Times New Roman"/>
          <w:sz w:val="24"/>
          <w:szCs w:val="24"/>
        </w:rPr>
        <w:t>1</w:t>
      </w:r>
      <w:r w:rsidRPr="004933E4">
        <w:rPr>
          <w:rFonts w:ascii="Times New Roman" w:hAnsi="Times New Roman" w:cs="Times New Roman"/>
          <w:sz w:val="24"/>
          <w:szCs w:val="24"/>
        </w:rPr>
        <w:t xml:space="preserve"> and will consist of two phases: </w:t>
      </w:r>
      <w:proofErr w:type="spellStart"/>
      <w:r w:rsidRPr="004933E4">
        <w:rPr>
          <w:rFonts w:ascii="Times New Roman" w:hAnsi="Times New Roman" w:cs="Times New Roman"/>
          <w:sz w:val="24"/>
          <w:szCs w:val="24"/>
        </w:rPr>
        <w:t>i</w:t>
      </w:r>
      <w:proofErr w:type="spellEnd"/>
      <w:r w:rsidRPr="004933E4">
        <w:rPr>
          <w:rFonts w:ascii="Times New Roman" w:hAnsi="Times New Roman" w:cs="Times New Roman"/>
          <w:sz w:val="24"/>
          <w:szCs w:val="24"/>
        </w:rPr>
        <w:t>) inception phase, and ii) the implementation phase.</w:t>
      </w:r>
    </w:p>
    <w:p w14:paraId="26A3E6D5" w14:textId="6F221B9A" w:rsidR="00843F69" w:rsidRPr="004933E4" w:rsidRDefault="00843F69" w:rsidP="00BA2A2E">
      <w:pPr>
        <w:spacing w:after="0" w:line="240" w:lineRule="auto"/>
        <w:jc w:val="both"/>
        <w:rPr>
          <w:rFonts w:ascii="Times New Roman" w:hAnsi="Times New Roman" w:cs="Times New Roman"/>
          <w:sz w:val="24"/>
          <w:szCs w:val="24"/>
        </w:rPr>
      </w:pPr>
    </w:p>
    <w:p w14:paraId="0A89DF7B" w14:textId="675F43EC" w:rsidR="00726935" w:rsidRPr="004933E4" w:rsidRDefault="00726935" w:rsidP="00726935">
      <w:pPr>
        <w:rPr>
          <w:rFonts w:ascii="Times New Roman" w:hAnsi="Times New Roman" w:cs="Times New Roman"/>
          <w:sz w:val="24"/>
          <w:szCs w:val="24"/>
          <w:u w:val="single"/>
        </w:rPr>
      </w:pPr>
      <w:r w:rsidRPr="004933E4">
        <w:rPr>
          <w:rFonts w:ascii="Times New Roman" w:hAnsi="Times New Roman" w:cs="Times New Roman"/>
          <w:sz w:val="24"/>
          <w:szCs w:val="24"/>
          <w:u w:val="single"/>
        </w:rPr>
        <w:t>Inception phase</w:t>
      </w:r>
    </w:p>
    <w:p w14:paraId="6AB19683" w14:textId="07B7B025" w:rsidR="00726935" w:rsidRDefault="00726935" w:rsidP="00726935">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The first significant milestone for the project implementation unit will be to complete an inception phase. This phase </w:t>
      </w:r>
      <w:r w:rsidR="00DD1255">
        <w:rPr>
          <w:rFonts w:ascii="Times New Roman" w:hAnsi="Times New Roman" w:cs="Times New Roman"/>
          <w:sz w:val="24"/>
          <w:szCs w:val="24"/>
        </w:rPr>
        <w:t xml:space="preserve">will </w:t>
      </w:r>
      <w:r w:rsidRPr="004933E4">
        <w:rPr>
          <w:rFonts w:ascii="Times New Roman" w:hAnsi="Times New Roman" w:cs="Times New Roman"/>
          <w:sz w:val="24"/>
          <w:szCs w:val="24"/>
        </w:rPr>
        <w:t xml:space="preserve">provide additional clarity on the project and will refine the project document to account for changes that may have occurred since the project document was prepared and then approved. The Inception Phase will result in a detailed project plan and budget and culminate in an Inception Meeting which is an opportune occasion to hold the first Project </w:t>
      </w:r>
      <w:r w:rsidR="005350B2">
        <w:rPr>
          <w:rFonts w:ascii="Times New Roman" w:hAnsi="Times New Roman" w:cs="Times New Roman"/>
          <w:sz w:val="24"/>
          <w:szCs w:val="24"/>
        </w:rPr>
        <w:t>Board</w:t>
      </w:r>
      <w:r w:rsidRPr="004933E4">
        <w:rPr>
          <w:rFonts w:ascii="Times New Roman" w:hAnsi="Times New Roman" w:cs="Times New Roman"/>
          <w:sz w:val="24"/>
          <w:szCs w:val="24"/>
        </w:rPr>
        <w:t xml:space="preserve"> Committee meeting to approve the workplan and budget. </w:t>
      </w:r>
      <w:r w:rsidR="00CA1BFA">
        <w:rPr>
          <w:rFonts w:ascii="Times New Roman" w:hAnsi="Times New Roman" w:cs="Times New Roman"/>
          <w:sz w:val="24"/>
          <w:szCs w:val="24"/>
        </w:rPr>
        <w:t xml:space="preserve">During this phase, the </w:t>
      </w:r>
      <w:r w:rsidRPr="004933E4">
        <w:rPr>
          <w:rFonts w:ascii="Times New Roman" w:hAnsi="Times New Roman" w:cs="Times New Roman"/>
          <w:sz w:val="24"/>
          <w:szCs w:val="24"/>
        </w:rPr>
        <w:t xml:space="preserve"> contractor </w:t>
      </w:r>
      <w:r w:rsidR="00CA1BFA">
        <w:rPr>
          <w:rFonts w:ascii="Times New Roman" w:hAnsi="Times New Roman" w:cs="Times New Roman"/>
          <w:sz w:val="24"/>
          <w:szCs w:val="24"/>
        </w:rPr>
        <w:t xml:space="preserve">will meet </w:t>
      </w:r>
      <w:r w:rsidRPr="004933E4">
        <w:rPr>
          <w:rFonts w:ascii="Times New Roman" w:hAnsi="Times New Roman" w:cs="Times New Roman"/>
          <w:sz w:val="24"/>
          <w:szCs w:val="24"/>
        </w:rPr>
        <w:t xml:space="preserve"> key national and regional stakeholders of the Ministry of Tourism and Environment,</w:t>
      </w:r>
      <w:r w:rsidR="005350B2">
        <w:rPr>
          <w:rFonts w:ascii="Times New Roman" w:hAnsi="Times New Roman" w:cs="Times New Roman"/>
          <w:sz w:val="24"/>
          <w:szCs w:val="24"/>
        </w:rPr>
        <w:t xml:space="preserve"> Ministry of Infrastructure and Energy</w:t>
      </w:r>
      <w:r w:rsidRPr="004933E4">
        <w:rPr>
          <w:rFonts w:ascii="Times New Roman" w:hAnsi="Times New Roman" w:cs="Times New Roman"/>
          <w:sz w:val="24"/>
          <w:szCs w:val="24"/>
        </w:rPr>
        <w:t xml:space="preserve"> the staff of the Directorate for Project Feasibility and Contracting (DPFC within the MTE), and the Municipality of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to introduce themselves and the project</w:t>
      </w:r>
      <w:r w:rsidR="000C1CAB">
        <w:rPr>
          <w:rFonts w:ascii="Times New Roman" w:hAnsi="Times New Roman" w:cs="Times New Roman"/>
          <w:sz w:val="24"/>
          <w:szCs w:val="24"/>
        </w:rPr>
        <w:t>.</w:t>
      </w:r>
      <w:r w:rsidRPr="004933E4">
        <w:rPr>
          <w:rFonts w:ascii="Times New Roman" w:hAnsi="Times New Roman" w:cs="Times New Roman"/>
          <w:sz w:val="24"/>
          <w:szCs w:val="24"/>
        </w:rPr>
        <w:t xml:space="preserve"> </w:t>
      </w:r>
      <w:r w:rsidR="00264242">
        <w:rPr>
          <w:rFonts w:ascii="Times New Roman" w:hAnsi="Times New Roman" w:cs="Times New Roman"/>
          <w:sz w:val="24"/>
          <w:szCs w:val="24"/>
        </w:rPr>
        <w:t xml:space="preserve">The inception phase will also serve </w:t>
      </w:r>
      <w:r w:rsidR="000C1CAB">
        <w:rPr>
          <w:rFonts w:ascii="Times New Roman" w:hAnsi="Times New Roman" w:cs="Times New Roman"/>
          <w:sz w:val="24"/>
          <w:szCs w:val="24"/>
        </w:rPr>
        <w:t xml:space="preserve">the Contractor </w:t>
      </w:r>
      <w:r w:rsidR="00264242">
        <w:rPr>
          <w:rFonts w:ascii="Times New Roman" w:hAnsi="Times New Roman" w:cs="Times New Roman"/>
          <w:sz w:val="24"/>
          <w:szCs w:val="24"/>
        </w:rPr>
        <w:t xml:space="preserve">to </w:t>
      </w:r>
      <w:r w:rsidR="00264242" w:rsidRPr="00802F78">
        <w:rPr>
          <w:rFonts w:ascii="Times New Roman" w:hAnsi="Times New Roman" w:cs="Times New Roman"/>
          <w:sz w:val="24"/>
          <w:szCs w:val="24"/>
          <w:u w:val="single"/>
        </w:rPr>
        <w:t>outline the methodology</w:t>
      </w:r>
      <w:r w:rsidR="00903A92">
        <w:rPr>
          <w:rFonts w:ascii="Times New Roman" w:hAnsi="Times New Roman" w:cs="Times New Roman"/>
          <w:sz w:val="24"/>
          <w:szCs w:val="24"/>
        </w:rPr>
        <w:t xml:space="preserve"> </w:t>
      </w:r>
      <w:r w:rsidR="000C1CAB">
        <w:rPr>
          <w:rFonts w:ascii="Times New Roman" w:hAnsi="Times New Roman" w:cs="Times New Roman"/>
          <w:sz w:val="24"/>
          <w:szCs w:val="24"/>
        </w:rPr>
        <w:t>(</w:t>
      </w:r>
      <w:r w:rsidR="00073854">
        <w:rPr>
          <w:rFonts w:ascii="Times New Roman" w:hAnsi="Times New Roman" w:cs="Times New Roman"/>
          <w:sz w:val="24"/>
          <w:szCs w:val="24"/>
        </w:rPr>
        <w:t>main pillars)</w:t>
      </w:r>
      <w:r w:rsidR="000C1CAB">
        <w:rPr>
          <w:rFonts w:ascii="Times New Roman" w:hAnsi="Times New Roman" w:cs="Times New Roman"/>
          <w:sz w:val="24"/>
          <w:szCs w:val="24"/>
        </w:rPr>
        <w:t xml:space="preserve"> </w:t>
      </w:r>
      <w:r w:rsidR="00903A92">
        <w:rPr>
          <w:rFonts w:ascii="Times New Roman" w:hAnsi="Times New Roman" w:cs="Times New Roman"/>
          <w:sz w:val="24"/>
          <w:szCs w:val="24"/>
        </w:rPr>
        <w:t xml:space="preserve"> that will </w:t>
      </w:r>
      <w:r w:rsidR="00184C95">
        <w:rPr>
          <w:rFonts w:ascii="Times New Roman" w:hAnsi="Times New Roman" w:cs="Times New Roman"/>
          <w:sz w:val="24"/>
          <w:szCs w:val="24"/>
        </w:rPr>
        <w:t xml:space="preserve">be </w:t>
      </w:r>
      <w:r w:rsidR="00073854">
        <w:rPr>
          <w:rFonts w:ascii="Times New Roman" w:hAnsi="Times New Roman" w:cs="Times New Roman"/>
          <w:sz w:val="24"/>
          <w:szCs w:val="24"/>
        </w:rPr>
        <w:t xml:space="preserve">further </w:t>
      </w:r>
      <w:r w:rsidR="00903A92">
        <w:rPr>
          <w:rFonts w:ascii="Times New Roman" w:hAnsi="Times New Roman" w:cs="Times New Roman"/>
          <w:sz w:val="24"/>
          <w:szCs w:val="24"/>
        </w:rPr>
        <w:t xml:space="preserve">developed in the implementation phase. </w:t>
      </w:r>
      <w:r w:rsidRPr="004933E4">
        <w:rPr>
          <w:rFonts w:ascii="Times New Roman" w:hAnsi="Times New Roman" w:cs="Times New Roman"/>
          <w:sz w:val="24"/>
          <w:szCs w:val="24"/>
        </w:rPr>
        <w:t xml:space="preserve">The following are expected tasks for the project in the Inception Phase </w:t>
      </w:r>
      <w:r w:rsidR="00E17F47">
        <w:rPr>
          <w:rFonts w:ascii="Times New Roman" w:hAnsi="Times New Roman" w:cs="Times New Roman"/>
          <w:sz w:val="24"/>
          <w:szCs w:val="24"/>
        </w:rPr>
        <w:t xml:space="preserve">which will last </w:t>
      </w:r>
      <w:r w:rsidR="006F3217">
        <w:rPr>
          <w:rFonts w:ascii="Times New Roman" w:hAnsi="Times New Roman" w:cs="Times New Roman"/>
          <w:sz w:val="24"/>
          <w:szCs w:val="24"/>
        </w:rPr>
        <w:t xml:space="preserve">for </w:t>
      </w:r>
      <w:r w:rsidRPr="004933E4">
        <w:rPr>
          <w:rFonts w:ascii="Times New Roman" w:hAnsi="Times New Roman" w:cs="Times New Roman"/>
          <w:sz w:val="24"/>
          <w:szCs w:val="24"/>
        </w:rPr>
        <w:t>3 months of the operational projec</w:t>
      </w:r>
      <w:r w:rsidR="006F3217">
        <w:rPr>
          <w:rFonts w:ascii="Times New Roman" w:hAnsi="Times New Roman" w:cs="Times New Roman"/>
          <w:sz w:val="24"/>
          <w:szCs w:val="24"/>
        </w:rPr>
        <w:t>t</w:t>
      </w:r>
      <w:r w:rsidR="00101486" w:rsidRPr="004933E4">
        <w:rPr>
          <w:rFonts w:ascii="Times New Roman" w:hAnsi="Times New Roman" w:cs="Times New Roman"/>
          <w:sz w:val="24"/>
          <w:szCs w:val="24"/>
        </w:rPr>
        <w:t xml:space="preserve">. </w:t>
      </w:r>
      <w:r w:rsidR="00694A13" w:rsidRPr="004933E4">
        <w:rPr>
          <w:rFonts w:ascii="Times New Roman" w:hAnsi="Times New Roman" w:cs="Times New Roman"/>
          <w:sz w:val="24"/>
          <w:szCs w:val="24"/>
        </w:rPr>
        <w:t>During</w:t>
      </w:r>
      <w:r w:rsidR="00694A13">
        <w:rPr>
          <w:rFonts w:ascii="Times New Roman" w:hAnsi="Times New Roman" w:cs="Times New Roman"/>
          <w:sz w:val="24"/>
          <w:szCs w:val="24"/>
        </w:rPr>
        <w:t>, the i</w:t>
      </w:r>
      <w:r w:rsidR="00101486" w:rsidRPr="004933E4">
        <w:rPr>
          <w:rFonts w:ascii="Times New Roman" w:hAnsi="Times New Roman" w:cs="Times New Roman"/>
          <w:sz w:val="24"/>
          <w:szCs w:val="24"/>
        </w:rPr>
        <w:t>nception period, the team/s of non-key experts will need to be formed</w:t>
      </w:r>
      <w:r w:rsidR="00694A13">
        <w:rPr>
          <w:rFonts w:ascii="Times New Roman" w:hAnsi="Times New Roman" w:cs="Times New Roman"/>
          <w:sz w:val="24"/>
          <w:szCs w:val="24"/>
        </w:rPr>
        <w:t>.</w:t>
      </w:r>
      <w:r w:rsidR="008B3219">
        <w:rPr>
          <w:rFonts w:ascii="Times New Roman" w:hAnsi="Times New Roman" w:cs="Times New Roman"/>
          <w:sz w:val="24"/>
          <w:szCs w:val="24"/>
        </w:rPr>
        <w:t xml:space="preserve"> </w:t>
      </w:r>
    </w:p>
    <w:p w14:paraId="67685814" w14:textId="3B4C6FC3" w:rsidR="00C37149" w:rsidRDefault="00C37149" w:rsidP="00726935">
      <w:pPr>
        <w:spacing w:after="0" w:line="240" w:lineRule="auto"/>
        <w:jc w:val="both"/>
        <w:rPr>
          <w:rFonts w:ascii="Times New Roman" w:hAnsi="Times New Roman" w:cs="Times New Roman"/>
          <w:sz w:val="24"/>
          <w:szCs w:val="24"/>
        </w:rPr>
      </w:pPr>
    </w:p>
    <w:p w14:paraId="7E686CCB" w14:textId="0E23B6EE" w:rsidR="00190F1F" w:rsidRDefault="00896E36" w:rsidP="0072693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 summary of Tasks </w:t>
      </w:r>
      <w:r w:rsidR="00190F1F" w:rsidRPr="00190F1F">
        <w:rPr>
          <w:rFonts w:ascii="Times New Roman" w:hAnsi="Times New Roman" w:cs="Times New Roman"/>
          <w:sz w:val="24"/>
          <w:szCs w:val="24"/>
          <w:u w:val="single"/>
        </w:rPr>
        <w:t>Out</w:t>
      </w:r>
      <w:r>
        <w:rPr>
          <w:rFonts w:ascii="Times New Roman" w:hAnsi="Times New Roman" w:cs="Times New Roman"/>
          <w:sz w:val="24"/>
          <w:szCs w:val="24"/>
          <w:u w:val="single"/>
        </w:rPr>
        <w:t>put Indi</w:t>
      </w:r>
      <w:r w:rsidR="00190F1F" w:rsidRPr="00190F1F">
        <w:rPr>
          <w:rFonts w:ascii="Times New Roman" w:hAnsi="Times New Roman" w:cs="Times New Roman"/>
          <w:sz w:val="24"/>
          <w:szCs w:val="24"/>
          <w:u w:val="single"/>
        </w:rPr>
        <w:t>cators:</w:t>
      </w:r>
    </w:p>
    <w:p w14:paraId="7E6273DD" w14:textId="77777777" w:rsidR="00190F1F" w:rsidRPr="00190F1F" w:rsidRDefault="00190F1F" w:rsidP="00726935">
      <w:pPr>
        <w:spacing w:after="0" w:line="240" w:lineRule="auto"/>
        <w:jc w:val="both"/>
        <w:rPr>
          <w:rFonts w:ascii="Times New Roman" w:hAnsi="Times New Roman" w:cs="Times New Roman"/>
          <w:sz w:val="24"/>
          <w:szCs w:val="24"/>
          <w:u w:val="single"/>
        </w:rPr>
      </w:pPr>
    </w:p>
    <w:p w14:paraId="25A44295" w14:textId="77777777" w:rsidR="00710C08" w:rsidRPr="00802F78" w:rsidRDefault="00710C08" w:rsidP="00190F1F">
      <w:pPr>
        <w:numPr>
          <w:ilvl w:val="0"/>
          <w:numId w:val="29"/>
        </w:numPr>
        <w:contextualSpacing/>
        <w:jc w:val="both"/>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Meeting with all relevant national and local stakeholders that have an interest, role and impact on the project;</w:t>
      </w:r>
      <w:r w:rsidRPr="00710C08">
        <w:rPr>
          <w:rFonts w:ascii="Times New Roman" w:eastAsia="Calibri" w:hAnsi="Times New Roman" w:cs="Times New Roman"/>
          <w:i/>
          <w:iCs/>
          <w:sz w:val="24"/>
          <w:szCs w:val="24"/>
        </w:rPr>
        <w:t xml:space="preserve"> </w:t>
      </w:r>
    </w:p>
    <w:p w14:paraId="263FD4A9" w14:textId="77777777" w:rsidR="003748E3" w:rsidRPr="00264242" w:rsidRDefault="003748E3" w:rsidP="003748E3">
      <w:pPr>
        <w:numPr>
          <w:ilvl w:val="0"/>
          <w:numId w:val="29"/>
        </w:numPr>
        <w:contextualSpacing/>
        <w:jc w:val="both"/>
        <w:rPr>
          <w:rFonts w:ascii="Times New Roman" w:eastAsia="Calibri" w:hAnsi="Times New Roman" w:cs="Times New Roman"/>
          <w:i/>
          <w:iCs/>
          <w:sz w:val="24"/>
          <w:szCs w:val="24"/>
        </w:rPr>
      </w:pPr>
      <w:r w:rsidRPr="00E61E73">
        <w:rPr>
          <w:rFonts w:ascii="Times New Roman" w:eastAsia="Calibri" w:hAnsi="Times New Roman" w:cs="Times New Roman"/>
          <w:i/>
          <w:iCs/>
          <w:sz w:val="24"/>
          <w:szCs w:val="24"/>
          <w:lang w:val="en-US"/>
        </w:rPr>
        <w:t xml:space="preserve">A </w:t>
      </w:r>
      <w:r w:rsidRPr="00C37149">
        <w:rPr>
          <w:rFonts w:ascii="Times New Roman" w:eastAsia="Calibri" w:hAnsi="Times New Roman" w:cs="Times New Roman"/>
          <w:i/>
          <w:iCs/>
          <w:sz w:val="24"/>
          <w:szCs w:val="24"/>
          <w:lang w:val="en-US"/>
        </w:rPr>
        <w:t>Project Implementation Plan (PIP) and respective budget</w:t>
      </w:r>
      <w:r w:rsidRPr="00E61E73">
        <w:rPr>
          <w:rFonts w:ascii="Times New Roman" w:eastAsia="Calibri" w:hAnsi="Times New Roman" w:cs="Times New Roman"/>
          <w:i/>
          <w:iCs/>
          <w:sz w:val="24"/>
          <w:szCs w:val="24"/>
          <w:lang w:val="en-US"/>
        </w:rPr>
        <w:t xml:space="preserve"> is prepared and delivered</w:t>
      </w:r>
      <w:r w:rsidRPr="00C37149">
        <w:rPr>
          <w:rFonts w:ascii="Times New Roman" w:eastAsia="Calibri" w:hAnsi="Times New Roman" w:cs="Times New Roman"/>
          <w:i/>
          <w:iCs/>
          <w:sz w:val="24"/>
          <w:szCs w:val="24"/>
          <w:lang w:val="en-US"/>
        </w:rPr>
        <w:t>;</w:t>
      </w:r>
    </w:p>
    <w:p w14:paraId="65D6B18A" w14:textId="18553CE3" w:rsidR="00710C08" w:rsidRDefault="00710C08" w:rsidP="00190F1F">
      <w:pPr>
        <w:numPr>
          <w:ilvl w:val="0"/>
          <w:numId w:val="29"/>
        </w:numPr>
        <w:contextualSpacing/>
        <w:jc w:val="both"/>
        <w:rPr>
          <w:rFonts w:ascii="Times New Roman" w:eastAsia="Calibri" w:hAnsi="Times New Roman" w:cs="Times New Roman"/>
          <w:i/>
          <w:iCs/>
          <w:sz w:val="24"/>
          <w:szCs w:val="24"/>
          <w:lang w:val="en-US"/>
        </w:rPr>
      </w:pPr>
      <w:r w:rsidRPr="00E61E73">
        <w:rPr>
          <w:rFonts w:ascii="Times New Roman" w:eastAsia="Calibri" w:hAnsi="Times New Roman" w:cs="Times New Roman"/>
          <w:i/>
          <w:iCs/>
          <w:sz w:val="24"/>
          <w:szCs w:val="24"/>
        </w:rPr>
        <w:t xml:space="preserve">Establishment </w:t>
      </w:r>
      <w:r w:rsidR="00D662AF">
        <w:rPr>
          <w:rFonts w:ascii="Times New Roman" w:eastAsia="Calibri" w:hAnsi="Times New Roman" w:cs="Times New Roman"/>
          <w:i/>
          <w:iCs/>
          <w:sz w:val="24"/>
          <w:szCs w:val="24"/>
        </w:rPr>
        <w:t xml:space="preserve">and organisation </w:t>
      </w:r>
      <w:r w:rsidRPr="00E61E73">
        <w:rPr>
          <w:rFonts w:ascii="Times New Roman" w:eastAsia="Calibri" w:hAnsi="Times New Roman" w:cs="Times New Roman"/>
          <w:i/>
          <w:iCs/>
          <w:sz w:val="24"/>
          <w:szCs w:val="24"/>
        </w:rPr>
        <w:t xml:space="preserve">of the </w:t>
      </w:r>
      <w:r w:rsidRPr="00C37149">
        <w:rPr>
          <w:rFonts w:ascii="Times New Roman" w:eastAsia="Calibri" w:hAnsi="Times New Roman" w:cs="Times New Roman"/>
          <w:i/>
          <w:iCs/>
          <w:sz w:val="24"/>
          <w:szCs w:val="24"/>
        </w:rPr>
        <w:t>first Project Board meeting</w:t>
      </w:r>
      <w:r w:rsidR="003748E3">
        <w:rPr>
          <w:rFonts w:ascii="Times New Roman" w:eastAsia="Calibri" w:hAnsi="Times New Roman" w:cs="Times New Roman"/>
          <w:i/>
          <w:iCs/>
          <w:sz w:val="24"/>
          <w:szCs w:val="24"/>
        </w:rPr>
        <w:t>;</w:t>
      </w:r>
    </w:p>
    <w:p w14:paraId="4CBDAB1F" w14:textId="4AB9D2B0" w:rsidR="00726935" w:rsidRPr="00E61E73" w:rsidRDefault="00C37149" w:rsidP="00190F1F">
      <w:pPr>
        <w:numPr>
          <w:ilvl w:val="0"/>
          <w:numId w:val="29"/>
        </w:numPr>
        <w:contextualSpacing/>
        <w:jc w:val="both"/>
        <w:rPr>
          <w:rFonts w:ascii="Times New Roman" w:eastAsia="Calibri" w:hAnsi="Times New Roman" w:cs="Times New Roman"/>
          <w:i/>
          <w:iCs/>
          <w:sz w:val="24"/>
          <w:szCs w:val="24"/>
        </w:rPr>
      </w:pPr>
      <w:r w:rsidRPr="00E61E73">
        <w:rPr>
          <w:rFonts w:ascii="Times New Roman" w:eastAsia="Calibri" w:hAnsi="Times New Roman" w:cs="Times New Roman"/>
          <w:i/>
          <w:iCs/>
          <w:sz w:val="24"/>
          <w:szCs w:val="24"/>
        </w:rPr>
        <w:t>Inception report is submitted and endorsed by Project Board members</w:t>
      </w:r>
      <w:r w:rsidR="00E61E73" w:rsidRPr="00E61E73">
        <w:rPr>
          <w:rFonts w:ascii="Times New Roman" w:eastAsia="Calibri" w:hAnsi="Times New Roman" w:cs="Times New Roman"/>
          <w:i/>
          <w:iCs/>
          <w:sz w:val="24"/>
          <w:szCs w:val="24"/>
        </w:rPr>
        <w:t>.</w:t>
      </w:r>
    </w:p>
    <w:p w14:paraId="247ABD36" w14:textId="13B99836" w:rsidR="00726935" w:rsidRPr="004933E4" w:rsidRDefault="00726935" w:rsidP="00726935">
      <w:pPr>
        <w:spacing w:after="0" w:line="240" w:lineRule="auto"/>
        <w:jc w:val="both"/>
        <w:rPr>
          <w:rFonts w:ascii="Times New Roman" w:hAnsi="Times New Roman" w:cs="Times New Roman"/>
          <w:sz w:val="24"/>
          <w:szCs w:val="24"/>
        </w:rPr>
      </w:pPr>
    </w:p>
    <w:p w14:paraId="5DB922DF" w14:textId="77777777" w:rsidR="003625D7" w:rsidRPr="004933E4" w:rsidRDefault="003625D7" w:rsidP="003625D7">
      <w:pPr>
        <w:spacing w:after="0" w:line="240" w:lineRule="auto"/>
        <w:jc w:val="both"/>
        <w:rPr>
          <w:rFonts w:ascii="Times New Roman" w:hAnsi="Times New Roman" w:cs="Times New Roman"/>
          <w:sz w:val="24"/>
          <w:szCs w:val="24"/>
          <w:u w:val="single"/>
        </w:rPr>
      </w:pPr>
      <w:r w:rsidRPr="004933E4">
        <w:rPr>
          <w:rFonts w:ascii="Times New Roman" w:hAnsi="Times New Roman" w:cs="Times New Roman"/>
          <w:sz w:val="24"/>
          <w:szCs w:val="24"/>
          <w:u w:val="single"/>
        </w:rPr>
        <w:t>Implementation phase</w:t>
      </w:r>
    </w:p>
    <w:p w14:paraId="227BBD0D" w14:textId="77777777" w:rsidR="003625D7" w:rsidRPr="004933E4" w:rsidRDefault="003625D7" w:rsidP="003625D7">
      <w:pPr>
        <w:spacing w:after="0" w:line="240" w:lineRule="auto"/>
        <w:jc w:val="both"/>
        <w:rPr>
          <w:rFonts w:ascii="Times New Roman" w:hAnsi="Times New Roman" w:cs="Times New Roman"/>
          <w:b/>
          <w:bCs/>
          <w:sz w:val="24"/>
          <w:szCs w:val="24"/>
          <w:u w:val="single"/>
        </w:rPr>
      </w:pPr>
    </w:p>
    <w:p w14:paraId="0801960C" w14:textId="328084AA" w:rsidR="00504A0B" w:rsidRPr="004933E4" w:rsidRDefault="003625D7" w:rsidP="003625D7">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Following the endorsement of the Project Implementation Plan (PIP) the Contractor can begin the implementation. It is important to notice here that the project plan is kept ‘alive’ by updating as </w:t>
      </w:r>
      <w:r w:rsidRPr="004933E4">
        <w:rPr>
          <w:rFonts w:ascii="Times New Roman" w:hAnsi="Times New Roman" w:cs="Times New Roman"/>
          <w:sz w:val="24"/>
          <w:szCs w:val="24"/>
        </w:rPr>
        <w:lastRenderedPageBreak/>
        <w:t xml:space="preserve">the project progresses responding to changes in priorities, requirements of the Ministry and the Municipality of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impacts of other activities/projects etc. The implementation phase will consist of f</w:t>
      </w:r>
      <w:r w:rsidR="002E5B0A">
        <w:rPr>
          <w:rFonts w:ascii="Times New Roman" w:hAnsi="Times New Roman" w:cs="Times New Roman"/>
          <w:sz w:val="24"/>
          <w:szCs w:val="24"/>
        </w:rPr>
        <w:t>ive</w:t>
      </w:r>
      <w:r w:rsidRPr="004933E4">
        <w:rPr>
          <w:rFonts w:ascii="Times New Roman" w:hAnsi="Times New Roman" w:cs="Times New Roman"/>
          <w:sz w:val="24"/>
          <w:szCs w:val="24"/>
        </w:rPr>
        <w:t xml:space="preserve"> main </w:t>
      </w:r>
      <w:r w:rsidR="000D2F64">
        <w:rPr>
          <w:rFonts w:ascii="Times New Roman" w:hAnsi="Times New Roman" w:cs="Times New Roman"/>
          <w:sz w:val="24"/>
          <w:szCs w:val="24"/>
        </w:rPr>
        <w:t xml:space="preserve">outcomes </w:t>
      </w:r>
      <w:r w:rsidRPr="004933E4">
        <w:rPr>
          <w:rFonts w:ascii="Times New Roman" w:hAnsi="Times New Roman" w:cs="Times New Roman"/>
          <w:sz w:val="24"/>
          <w:szCs w:val="24"/>
        </w:rPr>
        <w:t xml:space="preserve">and several </w:t>
      </w:r>
      <w:r w:rsidR="00FB4CC6">
        <w:rPr>
          <w:rFonts w:ascii="Times New Roman" w:hAnsi="Times New Roman" w:cs="Times New Roman"/>
          <w:sz w:val="24"/>
          <w:szCs w:val="24"/>
        </w:rPr>
        <w:t>outputs</w:t>
      </w:r>
      <w:r w:rsidRPr="004933E4">
        <w:rPr>
          <w:rFonts w:ascii="Times New Roman" w:hAnsi="Times New Roman" w:cs="Times New Roman"/>
          <w:sz w:val="24"/>
          <w:szCs w:val="24"/>
        </w:rPr>
        <w:t xml:space="preserve"> that are expected during the main implementation phase of the project</w:t>
      </w:r>
      <w:r w:rsidR="00101486" w:rsidRPr="004933E4">
        <w:rPr>
          <w:rFonts w:ascii="Times New Roman" w:hAnsi="Times New Roman" w:cs="Times New Roman"/>
          <w:sz w:val="24"/>
          <w:szCs w:val="24"/>
        </w:rPr>
        <w:t>.</w:t>
      </w:r>
    </w:p>
    <w:p w14:paraId="5FA9509B" w14:textId="77777777" w:rsidR="003625D7" w:rsidRPr="00B34502" w:rsidRDefault="003625D7" w:rsidP="003625D7">
      <w:pPr>
        <w:spacing w:after="0" w:line="240" w:lineRule="auto"/>
        <w:jc w:val="both"/>
        <w:rPr>
          <w:rFonts w:ascii="Times New Roman" w:hAnsi="Times New Roman" w:cs="Times New Roman"/>
          <w:b/>
          <w:bCs/>
          <w:sz w:val="24"/>
          <w:szCs w:val="24"/>
          <w:u w:val="single"/>
        </w:rPr>
      </w:pPr>
    </w:p>
    <w:p w14:paraId="38B25696" w14:textId="0BF2D465" w:rsidR="005D0D1A" w:rsidRDefault="007279C9" w:rsidP="00E7540D">
      <w:pPr>
        <w:spacing w:after="0" w:line="240" w:lineRule="auto"/>
        <w:jc w:val="both"/>
        <w:rPr>
          <w:rFonts w:ascii="Times New Roman" w:hAnsi="Times New Roman" w:cs="Times New Roman"/>
          <w:b/>
          <w:bCs/>
          <w:sz w:val="24"/>
          <w:szCs w:val="24"/>
        </w:rPr>
      </w:pPr>
      <w:r w:rsidRPr="00B34502">
        <w:rPr>
          <w:rFonts w:ascii="Times New Roman" w:hAnsi="Times New Roman" w:cs="Times New Roman"/>
          <w:b/>
          <w:bCs/>
          <w:sz w:val="24"/>
          <w:szCs w:val="24"/>
        </w:rPr>
        <w:t>Result 1.</w:t>
      </w:r>
      <w:r w:rsidR="000D2F64">
        <w:rPr>
          <w:rFonts w:ascii="Times New Roman" w:hAnsi="Times New Roman" w:cs="Times New Roman"/>
          <w:b/>
          <w:bCs/>
          <w:sz w:val="24"/>
          <w:szCs w:val="24"/>
          <w:u w:val="single"/>
        </w:rPr>
        <w:t xml:space="preserve"> </w:t>
      </w:r>
      <w:r w:rsidR="00B34502" w:rsidRPr="00B34502">
        <w:rPr>
          <w:rFonts w:ascii="Times New Roman" w:hAnsi="Times New Roman" w:cs="Times New Roman"/>
          <w:b/>
          <w:bCs/>
          <w:sz w:val="24"/>
          <w:szCs w:val="24"/>
        </w:rPr>
        <w:t xml:space="preserve">The national and local authorities have a model methodology for waste separation at source. </w:t>
      </w:r>
    </w:p>
    <w:p w14:paraId="778F7058" w14:textId="77777777" w:rsidR="00B34502" w:rsidRPr="00B34502" w:rsidRDefault="00B34502" w:rsidP="00E7540D">
      <w:pPr>
        <w:spacing w:after="0" w:line="240" w:lineRule="auto"/>
        <w:jc w:val="both"/>
        <w:rPr>
          <w:rFonts w:ascii="Times New Roman" w:hAnsi="Times New Roman" w:cs="Times New Roman"/>
          <w:b/>
          <w:bCs/>
          <w:sz w:val="24"/>
          <w:szCs w:val="24"/>
        </w:rPr>
      </w:pPr>
    </w:p>
    <w:p w14:paraId="17E00DD7" w14:textId="03E5E386" w:rsidR="00E7540D" w:rsidRDefault="00F07680" w:rsidP="007279C9">
      <w:pPr>
        <w:spacing w:after="0" w:line="240" w:lineRule="auto"/>
        <w:jc w:val="both"/>
        <w:rPr>
          <w:rFonts w:ascii="Times New Roman" w:eastAsia="Calibri" w:hAnsi="Times New Roman" w:cs="Times New Roman"/>
          <w:sz w:val="24"/>
          <w:szCs w:val="24"/>
        </w:rPr>
      </w:pPr>
      <w:r w:rsidRPr="00F07680">
        <w:rPr>
          <w:rFonts w:ascii="Times New Roman" w:eastAsia="Calibri" w:hAnsi="Times New Roman" w:cs="Times New Roman"/>
          <w:sz w:val="24"/>
          <w:szCs w:val="24"/>
        </w:rPr>
        <w:t>Th</w:t>
      </w:r>
      <w:r w:rsidR="005559C2">
        <w:rPr>
          <w:rFonts w:ascii="Times New Roman" w:eastAsia="Calibri" w:hAnsi="Times New Roman" w:cs="Times New Roman"/>
          <w:sz w:val="24"/>
          <w:szCs w:val="24"/>
        </w:rPr>
        <w:t xml:space="preserve">e Consultant </w:t>
      </w:r>
      <w:r w:rsidRPr="00F07680">
        <w:rPr>
          <w:rFonts w:ascii="Times New Roman" w:eastAsia="Calibri" w:hAnsi="Times New Roman" w:cs="Times New Roman"/>
          <w:sz w:val="24"/>
          <w:szCs w:val="24"/>
        </w:rPr>
        <w:t xml:space="preserve">will enable the introduction of waste separation at source through the development of a methodology, </w:t>
      </w:r>
      <w:r w:rsidR="004D00FB">
        <w:rPr>
          <w:rFonts w:ascii="Times New Roman" w:eastAsia="Calibri" w:hAnsi="Times New Roman" w:cs="Times New Roman"/>
          <w:sz w:val="24"/>
          <w:szCs w:val="24"/>
        </w:rPr>
        <w:t xml:space="preserve">that will be </w:t>
      </w:r>
      <w:r w:rsidR="00BC08B2">
        <w:rPr>
          <w:rFonts w:ascii="Times New Roman" w:eastAsia="Calibri" w:hAnsi="Times New Roman" w:cs="Times New Roman"/>
          <w:sz w:val="24"/>
          <w:szCs w:val="24"/>
        </w:rPr>
        <w:t xml:space="preserve">implemented </w:t>
      </w:r>
      <w:r w:rsidRPr="00F07680">
        <w:rPr>
          <w:rFonts w:ascii="Times New Roman" w:eastAsia="Calibri" w:hAnsi="Times New Roman" w:cs="Times New Roman"/>
          <w:sz w:val="24"/>
          <w:szCs w:val="24"/>
        </w:rPr>
        <w:t xml:space="preserve">in </w:t>
      </w:r>
      <w:proofErr w:type="spellStart"/>
      <w:r w:rsidRPr="00F07680">
        <w:rPr>
          <w:rFonts w:ascii="Times New Roman" w:eastAsia="Calibri" w:hAnsi="Times New Roman" w:cs="Times New Roman"/>
          <w:sz w:val="24"/>
          <w:szCs w:val="24"/>
        </w:rPr>
        <w:t>Berat</w:t>
      </w:r>
      <w:proofErr w:type="spellEnd"/>
      <w:r w:rsidRPr="00F07680">
        <w:rPr>
          <w:rFonts w:ascii="Times New Roman" w:eastAsia="Calibri" w:hAnsi="Times New Roman" w:cs="Times New Roman"/>
          <w:sz w:val="24"/>
          <w:szCs w:val="24"/>
        </w:rPr>
        <w:t xml:space="preserve"> Municipality. The </w:t>
      </w:r>
      <w:r w:rsidR="00F23C05">
        <w:rPr>
          <w:rFonts w:ascii="Times New Roman" w:eastAsia="Calibri" w:hAnsi="Times New Roman" w:cs="Times New Roman"/>
          <w:sz w:val="24"/>
          <w:szCs w:val="24"/>
        </w:rPr>
        <w:t xml:space="preserve">chosen </w:t>
      </w:r>
      <w:r w:rsidRPr="00F07680">
        <w:rPr>
          <w:rFonts w:ascii="Times New Roman" w:eastAsia="Calibri" w:hAnsi="Times New Roman" w:cs="Times New Roman"/>
          <w:sz w:val="24"/>
          <w:szCs w:val="24"/>
        </w:rPr>
        <w:t xml:space="preserve">methodology will </w:t>
      </w:r>
      <w:r>
        <w:rPr>
          <w:rFonts w:ascii="Times New Roman" w:eastAsia="Calibri" w:hAnsi="Times New Roman" w:cs="Times New Roman"/>
          <w:sz w:val="24"/>
          <w:szCs w:val="24"/>
        </w:rPr>
        <w:t xml:space="preserve">be </w:t>
      </w:r>
      <w:r w:rsidRPr="0094129B">
        <w:rPr>
          <w:rFonts w:ascii="Times New Roman" w:eastAsia="Calibri" w:hAnsi="Times New Roman" w:cs="Times New Roman"/>
          <w:sz w:val="24"/>
          <w:szCs w:val="24"/>
        </w:rPr>
        <w:t xml:space="preserve">defined </w:t>
      </w:r>
      <w:r w:rsidR="00403751" w:rsidRPr="0094129B">
        <w:rPr>
          <w:rFonts w:ascii="Times New Roman" w:eastAsia="Calibri" w:hAnsi="Times New Roman" w:cs="Times New Roman"/>
          <w:sz w:val="24"/>
          <w:szCs w:val="24"/>
        </w:rPr>
        <w:t xml:space="preserve">after </w:t>
      </w:r>
      <w:r w:rsidRPr="0094129B">
        <w:rPr>
          <w:rFonts w:ascii="Times New Roman" w:eastAsia="Calibri" w:hAnsi="Times New Roman" w:cs="Times New Roman"/>
          <w:sz w:val="24"/>
          <w:szCs w:val="24"/>
        </w:rPr>
        <w:t>a</w:t>
      </w:r>
      <w:r w:rsidR="00403751" w:rsidRPr="0094129B">
        <w:rPr>
          <w:rFonts w:ascii="Times New Roman" w:eastAsia="Calibri" w:hAnsi="Times New Roman" w:cs="Times New Roman"/>
          <w:sz w:val="24"/>
          <w:szCs w:val="24"/>
        </w:rPr>
        <w:t xml:space="preserve"> thorough</w:t>
      </w:r>
      <w:r w:rsidRPr="0094129B">
        <w:rPr>
          <w:rFonts w:ascii="Times New Roman" w:eastAsia="Calibri" w:hAnsi="Times New Roman" w:cs="Times New Roman"/>
          <w:sz w:val="24"/>
          <w:szCs w:val="24"/>
        </w:rPr>
        <w:t xml:space="preserve"> analysis</w:t>
      </w:r>
      <w:r w:rsidR="004E5227">
        <w:rPr>
          <w:rFonts w:ascii="Times New Roman" w:eastAsia="Calibri" w:hAnsi="Times New Roman" w:cs="Times New Roman"/>
          <w:sz w:val="24"/>
          <w:szCs w:val="24"/>
        </w:rPr>
        <w:t xml:space="preserve">, which will </w:t>
      </w:r>
      <w:r w:rsidR="006550E5">
        <w:rPr>
          <w:rFonts w:ascii="Times New Roman" w:eastAsia="Calibri" w:hAnsi="Times New Roman" w:cs="Times New Roman"/>
          <w:sz w:val="24"/>
          <w:szCs w:val="24"/>
        </w:rPr>
        <w:t xml:space="preserve">take into consideration </w:t>
      </w:r>
      <w:r w:rsidR="004E5227">
        <w:rPr>
          <w:rFonts w:ascii="Times New Roman" w:eastAsia="Calibri" w:hAnsi="Times New Roman" w:cs="Times New Roman"/>
          <w:sz w:val="24"/>
          <w:szCs w:val="24"/>
        </w:rPr>
        <w:t xml:space="preserve">all positive and negative </w:t>
      </w:r>
      <w:r w:rsidR="006550E5">
        <w:rPr>
          <w:rFonts w:ascii="Times New Roman" w:eastAsia="Calibri" w:hAnsi="Times New Roman" w:cs="Times New Roman"/>
          <w:sz w:val="24"/>
          <w:szCs w:val="24"/>
        </w:rPr>
        <w:t>aspects</w:t>
      </w:r>
      <w:r w:rsidR="007263D2">
        <w:rPr>
          <w:rFonts w:ascii="Times New Roman" w:eastAsia="Calibri" w:hAnsi="Times New Roman" w:cs="Times New Roman"/>
          <w:sz w:val="24"/>
          <w:szCs w:val="24"/>
        </w:rPr>
        <w:t xml:space="preserve"> such as: affordability, sustainability, </w:t>
      </w:r>
      <w:r w:rsidR="00C00F0C">
        <w:rPr>
          <w:rFonts w:ascii="Times New Roman" w:eastAsia="Calibri" w:hAnsi="Times New Roman" w:cs="Times New Roman"/>
          <w:sz w:val="24"/>
          <w:szCs w:val="24"/>
        </w:rPr>
        <w:t xml:space="preserve">commitments and </w:t>
      </w:r>
      <w:r w:rsidR="003E26F4">
        <w:rPr>
          <w:rFonts w:ascii="Times New Roman" w:eastAsia="Calibri" w:hAnsi="Times New Roman" w:cs="Times New Roman"/>
          <w:sz w:val="24"/>
          <w:szCs w:val="24"/>
        </w:rPr>
        <w:t>transferability.</w:t>
      </w:r>
      <w:r w:rsidR="00D05C85">
        <w:rPr>
          <w:rFonts w:ascii="Times New Roman" w:eastAsia="Calibri" w:hAnsi="Times New Roman" w:cs="Times New Roman"/>
          <w:sz w:val="24"/>
          <w:szCs w:val="24"/>
        </w:rPr>
        <w:t xml:space="preserve"> </w:t>
      </w:r>
      <w:r w:rsidR="003C42E6" w:rsidRPr="003C42E6">
        <w:rPr>
          <w:rFonts w:ascii="Times New Roman" w:eastAsia="Calibri" w:hAnsi="Times New Roman" w:cs="Times New Roman"/>
          <w:sz w:val="24"/>
          <w:szCs w:val="24"/>
        </w:rPr>
        <w:t xml:space="preserve">The methodology should describe how a new source separation system will be planned, launched, managed and monitored in a sustainable manner. It will describe how the new system will contribute to meeting the national and local targets in this area but also how to identify and mitigate the impact on vulnerable populations affected by this change. The methodology is intended to be a practical guide, not an academic exercise. The target audience are the national and local authorities. It needs to be easily readable, illustrated with comprehensible diagrams </w:t>
      </w:r>
      <w:r w:rsidR="003E26F4">
        <w:rPr>
          <w:rFonts w:ascii="Times New Roman" w:eastAsia="Calibri" w:hAnsi="Times New Roman" w:cs="Times New Roman"/>
          <w:sz w:val="24"/>
          <w:szCs w:val="24"/>
        </w:rPr>
        <w:t>an</w:t>
      </w:r>
      <w:r w:rsidR="0045607D">
        <w:rPr>
          <w:rFonts w:ascii="Times New Roman" w:eastAsia="Calibri" w:hAnsi="Times New Roman" w:cs="Times New Roman"/>
          <w:sz w:val="24"/>
          <w:szCs w:val="24"/>
        </w:rPr>
        <w:t>d</w:t>
      </w:r>
      <w:r w:rsidR="003E26F4">
        <w:rPr>
          <w:rFonts w:ascii="Times New Roman" w:eastAsia="Calibri" w:hAnsi="Times New Roman" w:cs="Times New Roman"/>
          <w:sz w:val="24"/>
          <w:szCs w:val="24"/>
        </w:rPr>
        <w:t xml:space="preserve"> flowcharts </w:t>
      </w:r>
      <w:r w:rsidR="003C42E6" w:rsidRPr="003C42E6">
        <w:rPr>
          <w:rFonts w:ascii="Times New Roman" w:eastAsia="Calibri" w:hAnsi="Times New Roman" w:cs="Times New Roman"/>
          <w:sz w:val="24"/>
          <w:szCs w:val="24"/>
        </w:rPr>
        <w:t>where possible, and produced in English and Albanian</w:t>
      </w:r>
      <w:r w:rsidR="00EB61C0">
        <w:rPr>
          <w:rFonts w:ascii="Times New Roman" w:eastAsia="Calibri" w:hAnsi="Times New Roman" w:cs="Times New Roman"/>
          <w:sz w:val="24"/>
          <w:szCs w:val="24"/>
        </w:rPr>
        <w:t xml:space="preserve">. </w:t>
      </w:r>
      <w:r w:rsidR="0045607D">
        <w:rPr>
          <w:rFonts w:ascii="Times New Roman" w:eastAsia="Calibri" w:hAnsi="Times New Roman" w:cs="Times New Roman"/>
          <w:sz w:val="24"/>
          <w:szCs w:val="24"/>
        </w:rPr>
        <w:t>Af</w:t>
      </w:r>
      <w:r w:rsidR="00D05C85">
        <w:rPr>
          <w:rFonts w:ascii="Times New Roman" w:eastAsia="Calibri" w:hAnsi="Times New Roman" w:cs="Times New Roman"/>
          <w:sz w:val="24"/>
          <w:szCs w:val="24"/>
        </w:rPr>
        <w:t>ter</w:t>
      </w:r>
      <w:r w:rsidR="003B67FB">
        <w:rPr>
          <w:rFonts w:ascii="Times New Roman" w:eastAsia="Calibri" w:hAnsi="Times New Roman" w:cs="Times New Roman"/>
          <w:sz w:val="24"/>
          <w:szCs w:val="24"/>
        </w:rPr>
        <w:t xml:space="preserve">, </w:t>
      </w:r>
      <w:r w:rsidRPr="0094129B">
        <w:rPr>
          <w:rFonts w:ascii="Times New Roman" w:eastAsia="Calibri" w:hAnsi="Times New Roman" w:cs="Times New Roman"/>
          <w:sz w:val="24"/>
          <w:szCs w:val="24"/>
        </w:rPr>
        <w:t xml:space="preserve">the </w:t>
      </w:r>
      <w:r w:rsidR="00403751" w:rsidRPr="0094129B">
        <w:rPr>
          <w:rFonts w:ascii="Times New Roman" w:eastAsia="Calibri" w:hAnsi="Times New Roman" w:cs="Times New Roman"/>
          <w:sz w:val="24"/>
          <w:szCs w:val="24"/>
        </w:rPr>
        <w:t>best alternative model</w:t>
      </w:r>
      <w:r w:rsidR="008D7DFD" w:rsidRPr="0094129B">
        <w:rPr>
          <w:rFonts w:ascii="Times New Roman" w:eastAsia="Calibri" w:hAnsi="Times New Roman" w:cs="Times New Roman"/>
          <w:sz w:val="24"/>
          <w:szCs w:val="24"/>
        </w:rPr>
        <w:t xml:space="preserve"> will be presented. The</w:t>
      </w:r>
      <w:r w:rsidR="008D7DFD">
        <w:rPr>
          <w:rFonts w:ascii="Times New Roman" w:eastAsia="Calibri" w:hAnsi="Times New Roman" w:cs="Times New Roman"/>
          <w:sz w:val="24"/>
          <w:szCs w:val="24"/>
        </w:rPr>
        <w:t xml:space="preserve"> proposed model will establish an </w:t>
      </w:r>
      <w:r w:rsidRPr="00F07680">
        <w:rPr>
          <w:rFonts w:ascii="Times New Roman" w:eastAsia="Calibri" w:hAnsi="Times New Roman" w:cs="Times New Roman"/>
          <w:sz w:val="24"/>
          <w:szCs w:val="24"/>
        </w:rPr>
        <w:t xml:space="preserve">experience </w:t>
      </w:r>
      <w:r w:rsidR="008D7DFD">
        <w:rPr>
          <w:rFonts w:ascii="Times New Roman" w:eastAsia="Calibri" w:hAnsi="Times New Roman" w:cs="Times New Roman"/>
          <w:sz w:val="24"/>
          <w:szCs w:val="24"/>
        </w:rPr>
        <w:t>to</w:t>
      </w:r>
      <w:r w:rsidRPr="00F07680">
        <w:rPr>
          <w:rFonts w:ascii="Times New Roman" w:eastAsia="Calibri" w:hAnsi="Times New Roman" w:cs="Times New Roman"/>
          <w:sz w:val="24"/>
          <w:szCs w:val="24"/>
        </w:rPr>
        <w:t xml:space="preserve"> open </w:t>
      </w:r>
      <w:r w:rsidR="00852D9D">
        <w:rPr>
          <w:rFonts w:ascii="Times New Roman" w:eastAsia="Calibri" w:hAnsi="Times New Roman" w:cs="Times New Roman"/>
          <w:sz w:val="24"/>
          <w:szCs w:val="24"/>
        </w:rPr>
        <w:t>opportunities</w:t>
      </w:r>
      <w:r w:rsidRPr="00F07680">
        <w:rPr>
          <w:rFonts w:ascii="Times New Roman" w:eastAsia="Calibri" w:hAnsi="Times New Roman" w:cs="Times New Roman"/>
          <w:sz w:val="24"/>
          <w:szCs w:val="24"/>
        </w:rPr>
        <w:t xml:space="preserve"> for the introduction of source separation in other municipalities in </w:t>
      </w:r>
      <w:r w:rsidRPr="00DC6776">
        <w:rPr>
          <w:rFonts w:ascii="Times New Roman" w:eastAsia="Calibri" w:hAnsi="Times New Roman" w:cs="Times New Roman"/>
          <w:sz w:val="24"/>
          <w:szCs w:val="24"/>
        </w:rPr>
        <w:t>Albania</w:t>
      </w:r>
      <w:r w:rsidR="00197822">
        <w:rPr>
          <w:rFonts w:ascii="Times New Roman" w:eastAsia="Calibri" w:hAnsi="Times New Roman" w:cs="Times New Roman"/>
          <w:sz w:val="24"/>
          <w:szCs w:val="24"/>
        </w:rPr>
        <w:t xml:space="preserve"> from the </w:t>
      </w:r>
      <w:r w:rsidR="00050A1B">
        <w:rPr>
          <w:rFonts w:ascii="Times New Roman" w:eastAsia="Calibri" w:hAnsi="Times New Roman" w:cs="Times New Roman"/>
          <w:sz w:val="24"/>
          <w:szCs w:val="24"/>
        </w:rPr>
        <w:t>central government.</w:t>
      </w:r>
    </w:p>
    <w:p w14:paraId="19894424" w14:textId="77777777" w:rsidR="00427BF4" w:rsidRPr="004933E4" w:rsidRDefault="00427BF4" w:rsidP="007279C9">
      <w:pPr>
        <w:spacing w:after="0" w:line="240" w:lineRule="auto"/>
        <w:jc w:val="both"/>
        <w:rPr>
          <w:rFonts w:ascii="Times New Roman" w:hAnsi="Times New Roman" w:cs="Times New Roman"/>
          <w:sz w:val="24"/>
          <w:szCs w:val="24"/>
        </w:rPr>
      </w:pPr>
    </w:p>
    <w:p w14:paraId="4E149F58" w14:textId="097FA5EF" w:rsidR="00E7540D" w:rsidRPr="004933E4" w:rsidRDefault="00E7540D" w:rsidP="00E7540D">
      <w:pPr>
        <w:spacing w:after="0" w:line="240" w:lineRule="auto"/>
        <w:jc w:val="both"/>
        <w:rPr>
          <w:rFonts w:ascii="Times New Roman" w:hAnsi="Times New Roman" w:cs="Times New Roman"/>
          <w:b/>
          <w:bCs/>
          <w:sz w:val="24"/>
          <w:szCs w:val="24"/>
          <w:u w:val="single"/>
        </w:rPr>
      </w:pPr>
      <w:r w:rsidRPr="004933E4">
        <w:rPr>
          <w:rFonts w:ascii="Times New Roman" w:hAnsi="Times New Roman" w:cs="Times New Roman"/>
          <w:b/>
          <w:bCs/>
          <w:sz w:val="24"/>
          <w:szCs w:val="24"/>
          <w:u w:val="single"/>
        </w:rPr>
        <w:t>Tasks related to result 1:</w:t>
      </w:r>
    </w:p>
    <w:p w14:paraId="010D777A" w14:textId="77777777" w:rsidR="00E7540D" w:rsidRPr="004933E4" w:rsidRDefault="00E7540D" w:rsidP="00E7540D">
      <w:pPr>
        <w:spacing w:after="0" w:line="240" w:lineRule="auto"/>
        <w:jc w:val="both"/>
        <w:rPr>
          <w:rFonts w:ascii="Times New Roman" w:hAnsi="Times New Roman" w:cs="Times New Roman"/>
          <w:b/>
          <w:bCs/>
          <w:sz w:val="24"/>
          <w:szCs w:val="24"/>
          <w:u w:val="single"/>
        </w:rPr>
      </w:pPr>
    </w:p>
    <w:p w14:paraId="7E552DFE" w14:textId="7B3C04F6" w:rsidR="00DD75B5" w:rsidRDefault="007279C9" w:rsidP="00DD75B5">
      <w:pPr>
        <w:pStyle w:val="ListParagraph"/>
        <w:numPr>
          <w:ilvl w:val="1"/>
          <w:numId w:val="16"/>
        </w:num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Establishment of </w:t>
      </w:r>
      <w:r w:rsidR="00852D9D">
        <w:rPr>
          <w:rFonts w:ascii="Times New Roman" w:hAnsi="Times New Roman" w:cs="Times New Roman"/>
          <w:sz w:val="24"/>
          <w:szCs w:val="24"/>
        </w:rPr>
        <w:t xml:space="preserve">a </w:t>
      </w:r>
      <w:r w:rsidR="00852D9D" w:rsidRPr="004933E4">
        <w:rPr>
          <w:rFonts w:ascii="Times New Roman" w:hAnsi="Times New Roman" w:cs="Times New Roman"/>
          <w:sz w:val="24"/>
          <w:szCs w:val="24"/>
        </w:rPr>
        <w:t xml:space="preserve">project </w:t>
      </w:r>
      <w:r w:rsidR="00852D9D">
        <w:rPr>
          <w:rFonts w:ascii="Times New Roman" w:hAnsi="Times New Roman" w:cs="Times New Roman"/>
          <w:sz w:val="24"/>
          <w:szCs w:val="24"/>
        </w:rPr>
        <w:t>board</w:t>
      </w:r>
      <w:r w:rsidR="00852D9D" w:rsidRPr="004933E4">
        <w:rPr>
          <w:rFonts w:ascii="Times New Roman" w:hAnsi="Times New Roman" w:cs="Times New Roman"/>
          <w:sz w:val="24"/>
          <w:szCs w:val="24"/>
        </w:rPr>
        <w:t xml:space="preserve"> committee </w:t>
      </w:r>
      <w:r w:rsidR="00852D9D">
        <w:rPr>
          <w:rFonts w:ascii="Times New Roman" w:hAnsi="Times New Roman" w:cs="Times New Roman"/>
          <w:sz w:val="24"/>
          <w:szCs w:val="24"/>
        </w:rPr>
        <w:t xml:space="preserve">and a </w:t>
      </w:r>
      <w:r w:rsidRPr="004933E4">
        <w:rPr>
          <w:rFonts w:ascii="Times New Roman" w:hAnsi="Times New Roman" w:cs="Times New Roman"/>
          <w:sz w:val="24"/>
          <w:szCs w:val="24"/>
        </w:rPr>
        <w:t>project implementation unit (</w:t>
      </w:r>
      <w:r w:rsidRPr="00852D9D">
        <w:rPr>
          <w:rFonts w:ascii="Times New Roman" w:hAnsi="Times New Roman" w:cs="Times New Roman"/>
          <w:i/>
          <w:iCs/>
          <w:sz w:val="24"/>
          <w:szCs w:val="24"/>
        </w:rPr>
        <w:t xml:space="preserve">Directorate of Project Feasibility and Concepts, Municipality of </w:t>
      </w:r>
      <w:proofErr w:type="spellStart"/>
      <w:r w:rsidRPr="00852D9D">
        <w:rPr>
          <w:rFonts w:ascii="Times New Roman" w:hAnsi="Times New Roman" w:cs="Times New Roman"/>
          <w:i/>
          <w:iCs/>
          <w:sz w:val="24"/>
          <w:szCs w:val="24"/>
        </w:rPr>
        <w:t>Berat</w:t>
      </w:r>
      <w:proofErr w:type="spellEnd"/>
      <w:r w:rsidRPr="00852D9D">
        <w:rPr>
          <w:rFonts w:ascii="Times New Roman" w:hAnsi="Times New Roman" w:cs="Times New Roman"/>
          <w:i/>
          <w:iCs/>
          <w:sz w:val="24"/>
          <w:szCs w:val="24"/>
        </w:rPr>
        <w:t>, Contracted Compa</w:t>
      </w:r>
      <w:r w:rsidRPr="004933E4">
        <w:rPr>
          <w:rFonts w:ascii="Times New Roman" w:hAnsi="Times New Roman" w:cs="Times New Roman"/>
          <w:sz w:val="24"/>
          <w:szCs w:val="24"/>
        </w:rPr>
        <w:t>ny) for coordination</w:t>
      </w:r>
      <w:r w:rsidR="00852D9D">
        <w:rPr>
          <w:rFonts w:ascii="Times New Roman" w:hAnsi="Times New Roman" w:cs="Times New Roman"/>
          <w:sz w:val="24"/>
          <w:szCs w:val="24"/>
        </w:rPr>
        <w:t xml:space="preserve"> and implementation</w:t>
      </w:r>
      <w:r w:rsidRPr="004933E4">
        <w:rPr>
          <w:rFonts w:ascii="Times New Roman" w:hAnsi="Times New Roman" w:cs="Times New Roman"/>
          <w:sz w:val="24"/>
          <w:szCs w:val="24"/>
        </w:rPr>
        <w:t xml:space="preserve"> of actions.</w:t>
      </w:r>
    </w:p>
    <w:p w14:paraId="60C5FDF1" w14:textId="3016F622" w:rsidR="00DA14D3" w:rsidRDefault="007511CF" w:rsidP="00DA14D3">
      <w:pPr>
        <w:pStyle w:val="ListParagraph"/>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Commissioning </w:t>
      </w:r>
      <w:r w:rsidR="0087469B" w:rsidRPr="5B8D2654">
        <w:rPr>
          <w:rFonts w:ascii="Times New Roman" w:hAnsi="Times New Roman" w:cs="Times New Roman"/>
          <w:sz w:val="24"/>
          <w:szCs w:val="24"/>
        </w:rPr>
        <w:t xml:space="preserve">a </w:t>
      </w:r>
      <w:r w:rsidR="0087469B" w:rsidRPr="00852D9D">
        <w:rPr>
          <w:rFonts w:ascii="Times New Roman" w:hAnsi="Times New Roman" w:cs="Times New Roman"/>
          <w:i/>
          <w:iCs/>
          <w:sz w:val="24"/>
          <w:szCs w:val="24"/>
        </w:rPr>
        <w:t>social impact assessment</w:t>
      </w:r>
      <w:r w:rsidR="0087469B" w:rsidRPr="5B8D2654">
        <w:rPr>
          <w:rFonts w:ascii="Times New Roman" w:hAnsi="Times New Roman" w:cs="Times New Roman"/>
          <w:sz w:val="24"/>
          <w:szCs w:val="24"/>
        </w:rPr>
        <w:t xml:space="preserve"> of the project on the informal waste sector and gender equality in </w:t>
      </w:r>
      <w:proofErr w:type="spellStart"/>
      <w:r w:rsidR="0087469B" w:rsidRPr="5B8D2654">
        <w:rPr>
          <w:rFonts w:ascii="Times New Roman" w:hAnsi="Times New Roman" w:cs="Times New Roman"/>
          <w:sz w:val="24"/>
          <w:szCs w:val="24"/>
        </w:rPr>
        <w:t>Berat</w:t>
      </w:r>
      <w:proofErr w:type="spellEnd"/>
      <w:r w:rsidR="0087469B" w:rsidRPr="5B8D2654">
        <w:rPr>
          <w:rFonts w:ascii="Times New Roman" w:hAnsi="Times New Roman" w:cs="Times New Roman"/>
          <w:sz w:val="24"/>
          <w:szCs w:val="24"/>
        </w:rPr>
        <w:t xml:space="preserve"> and support the project phases with waste pickers;</w:t>
      </w:r>
    </w:p>
    <w:p w14:paraId="5948877F" w14:textId="439FA4BC" w:rsidR="00E7540D" w:rsidRPr="00DA14D3" w:rsidRDefault="00DD75B5" w:rsidP="00DA14D3">
      <w:pPr>
        <w:pStyle w:val="ListParagraph"/>
        <w:numPr>
          <w:ilvl w:val="1"/>
          <w:numId w:val="16"/>
        </w:numPr>
        <w:spacing w:after="0" w:line="240" w:lineRule="auto"/>
        <w:jc w:val="both"/>
        <w:rPr>
          <w:rFonts w:ascii="Times New Roman" w:hAnsi="Times New Roman" w:cs="Times New Roman"/>
          <w:sz w:val="24"/>
          <w:szCs w:val="24"/>
        </w:rPr>
      </w:pPr>
      <w:r w:rsidRPr="00DA14D3">
        <w:rPr>
          <w:rFonts w:ascii="Times New Roman" w:hAnsi="Times New Roman" w:cs="Times New Roman"/>
          <w:sz w:val="24"/>
          <w:szCs w:val="24"/>
        </w:rPr>
        <w:t>The project team will develop a pilot methodology for household waste separation;</w:t>
      </w:r>
      <w:r w:rsidR="006E464B" w:rsidRPr="00DA14D3">
        <w:rPr>
          <w:rFonts w:ascii="Times New Roman" w:hAnsi="Times New Roman" w:cs="Times New Roman"/>
          <w:sz w:val="24"/>
          <w:szCs w:val="24"/>
        </w:rPr>
        <w:t xml:space="preserve"> </w:t>
      </w:r>
      <w:r w:rsidR="5B8D2654" w:rsidRPr="00DA14D3">
        <w:rPr>
          <w:rFonts w:ascii="Times New Roman" w:hAnsi="Times New Roman" w:cs="Times New Roman"/>
          <w:sz w:val="24"/>
          <w:szCs w:val="24"/>
        </w:rPr>
        <w:t xml:space="preserve">applicable to the national scale. </w:t>
      </w:r>
    </w:p>
    <w:p w14:paraId="5A7794FB" w14:textId="1B99A49B" w:rsidR="00E7540D" w:rsidRPr="004933E4" w:rsidRDefault="5B8D2654" w:rsidP="007279C9">
      <w:pPr>
        <w:pStyle w:val="ListParagraph"/>
        <w:numPr>
          <w:ilvl w:val="1"/>
          <w:numId w:val="16"/>
        </w:numPr>
        <w:spacing w:after="0" w:line="240" w:lineRule="auto"/>
        <w:jc w:val="both"/>
        <w:rPr>
          <w:rFonts w:ascii="Times New Roman" w:hAnsi="Times New Roman" w:cs="Times New Roman"/>
          <w:sz w:val="24"/>
          <w:szCs w:val="24"/>
        </w:rPr>
      </w:pPr>
      <w:r w:rsidRPr="5B8D2654">
        <w:rPr>
          <w:rFonts w:ascii="Times New Roman" w:hAnsi="Times New Roman" w:cs="Times New Roman"/>
          <w:sz w:val="24"/>
          <w:szCs w:val="24"/>
        </w:rPr>
        <w:t xml:space="preserve">The </w:t>
      </w:r>
      <w:r w:rsidR="00391835">
        <w:rPr>
          <w:rFonts w:ascii="Times New Roman" w:hAnsi="Times New Roman" w:cs="Times New Roman"/>
          <w:sz w:val="24"/>
          <w:szCs w:val="24"/>
        </w:rPr>
        <w:t>MTE</w:t>
      </w:r>
      <w:r w:rsidRPr="5B8D2654">
        <w:rPr>
          <w:rFonts w:ascii="Times New Roman" w:hAnsi="Times New Roman" w:cs="Times New Roman"/>
          <w:sz w:val="24"/>
          <w:szCs w:val="24"/>
        </w:rPr>
        <w:t xml:space="preserve"> will approve </w:t>
      </w:r>
      <w:r w:rsidR="006E464B">
        <w:rPr>
          <w:rFonts w:ascii="Times New Roman" w:hAnsi="Times New Roman" w:cs="Times New Roman"/>
          <w:sz w:val="24"/>
          <w:szCs w:val="24"/>
        </w:rPr>
        <w:t>the</w:t>
      </w:r>
      <w:r w:rsidRPr="5B8D2654">
        <w:rPr>
          <w:rFonts w:ascii="Times New Roman" w:hAnsi="Times New Roman" w:cs="Times New Roman"/>
          <w:sz w:val="24"/>
          <w:szCs w:val="24"/>
        </w:rPr>
        <w:t xml:space="preserve"> model</w:t>
      </w:r>
      <w:r w:rsidR="00E014CD">
        <w:rPr>
          <w:rFonts w:ascii="Times New Roman" w:hAnsi="Times New Roman" w:cs="Times New Roman"/>
          <w:sz w:val="24"/>
          <w:szCs w:val="24"/>
        </w:rPr>
        <w:t xml:space="preserve"> </w:t>
      </w:r>
      <w:r w:rsidRPr="5B8D2654">
        <w:rPr>
          <w:rFonts w:ascii="Times New Roman" w:hAnsi="Times New Roman" w:cs="Times New Roman"/>
          <w:sz w:val="24"/>
          <w:szCs w:val="24"/>
        </w:rPr>
        <w:t>for a source separation methodology</w:t>
      </w:r>
      <w:r w:rsidR="00E014CD">
        <w:rPr>
          <w:rFonts w:ascii="Times New Roman" w:hAnsi="Times New Roman" w:cs="Times New Roman"/>
          <w:sz w:val="24"/>
          <w:szCs w:val="24"/>
        </w:rPr>
        <w:t>;</w:t>
      </w:r>
    </w:p>
    <w:p w14:paraId="5DF11729" w14:textId="71F41CD4" w:rsidR="007279C9" w:rsidRPr="00433A1C" w:rsidRDefault="5B8D2654" w:rsidP="00433A1C">
      <w:pPr>
        <w:pStyle w:val="ListParagraph"/>
        <w:numPr>
          <w:ilvl w:val="1"/>
          <w:numId w:val="16"/>
        </w:numPr>
        <w:spacing w:after="0" w:line="240" w:lineRule="auto"/>
        <w:jc w:val="both"/>
        <w:rPr>
          <w:rFonts w:ascii="Times New Roman" w:hAnsi="Times New Roman" w:cs="Times New Roman"/>
          <w:sz w:val="24"/>
          <w:szCs w:val="24"/>
        </w:rPr>
      </w:pPr>
      <w:r w:rsidRPr="5B8D2654">
        <w:rPr>
          <w:rFonts w:ascii="Times New Roman" w:hAnsi="Times New Roman" w:cs="Times New Roman"/>
          <w:sz w:val="24"/>
          <w:szCs w:val="24"/>
        </w:rPr>
        <w:t>The contractor will provide feedback into national policy development and investment planning for waste on implications for time, cost, and viability.</w:t>
      </w:r>
    </w:p>
    <w:p w14:paraId="1346F023" w14:textId="77777777" w:rsidR="00455648" w:rsidRDefault="00455648" w:rsidP="00DD75B5">
      <w:pPr>
        <w:spacing w:after="0"/>
        <w:jc w:val="both"/>
        <w:rPr>
          <w:rFonts w:ascii="Times New Roman" w:hAnsi="Times New Roman" w:cs="Times New Roman"/>
          <w:sz w:val="24"/>
          <w:szCs w:val="24"/>
          <w:u w:val="single"/>
        </w:rPr>
      </w:pPr>
    </w:p>
    <w:p w14:paraId="0317CF42" w14:textId="1AC50469" w:rsidR="00036915" w:rsidRDefault="00F51E5F" w:rsidP="00DD75B5">
      <w:pPr>
        <w:spacing w:after="0"/>
        <w:jc w:val="both"/>
        <w:rPr>
          <w:rFonts w:ascii="Times New Roman" w:hAnsi="Times New Roman" w:cs="Times New Roman"/>
          <w:sz w:val="24"/>
          <w:szCs w:val="24"/>
          <w:u w:val="single"/>
        </w:rPr>
      </w:pPr>
      <w:r w:rsidRPr="00F51E5F">
        <w:rPr>
          <w:rFonts w:ascii="Times New Roman" w:hAnsi="Times New Roman" w:cs="Times New Roman"/>
          <w:sz w:val="24"/>
          <w:szCs w:val="24"/>
          <w:u w:val="single"/>
        </w:rPr>
        <w:t xml:space="preserve">Summary of </w:t>
      </w:r>
      <w:r w:rsidR="0094129B">
        <w:rPr>
          <w:rFonts w:ascii="Times New Roman" w:hAnsi="Times New Roman" w:cs="Times New Roman"/>
          <w:sz w:val="24"/>
          <w:szCs w:val="24"/>
          <w:u w:val="single"/>
        </w:rPr>
        <w:t>T</w:t>
      </w:r>
      <w:r w:rsidRPr="00F51E5F">
        <w:rPr>
          <w:rFonts w:ascii="Times New Roman" w:hAnsi="Times New Roman" w:cs="Times New Roman"/>
          <w:sz w:val="24"/>
          <w:szCs w:val="24"/>
          <w:u w:val="single"/>
        </w:rPr>
        <w:t xml:space="preserve">asks </w:t>
      </w:r>
      <w:r w:rsidR="0094129B">
        <w:rPr>
          <w:rFonts w:ascii="Times New Roman" w:hAnsi="Times New Roman" w:cs="Times New Roman"/>
          <w:sz w:val="24"/>
          <w:szCs w:val="24"/>
          <w:u w:val="single"/>
        </w:rPr>
        <w:t>O</w:t>
      </w:r>
      <w:r w:rsidRPr="00F51E5F">
        <w:rPr>
          <w:rFonts w:ascii="Times New Roman" w:hAnsi="Times New Roman" w:cs="Times New Roman"/>
          <w:sz w:val="24"/>
          <w:szCs w:val="24"/>
          <w:u w:val="single"/>
        </w:rPr>
        <w:t xml:space="preserve">utput </w:t>
      </w:r>
      <w:r w:rsidR="0094129B">
        <w:rPr>
          <w:rFonts w:ascii="Times New Roman" w:hAnsi="Times New Roman" w:cs="Times New Roman"/>
          <w:sz w:val="24"/>
          <w:szCs w:val="24"/>
          <w:u w:val="single"/>
        </w:rPr>
        <w:t>I</w:t>
      </w:r>
      <w:r w:rsidRPr="00F51E5F">
        <w:rPr>
          <w:rFonts w:ascii="Times New Roman" w:hAnsi="Times New Roman" w:cs="Times New Roman"/>
          <w:sz w:val="24"/>
          <w:szCs w:val="24"/>
          <w:u w:val="single"/>
        </w:rPr>
        <w:t>ndicators:</w:t>
      </w:r>
    </w:p>
    <w:p w14:paraId="53164546" w14:textId="77777777" w:rsidR="00EA2ED5" w:rsidRPr="00F51E5F" w:rsidRDefault="00EA2ED5" w:rsidP="00DD75B5">
      <w:pPr>
        <w:spacing w:after="0"/>
        <w:jc w:val="both"/>
        <w:rPr>
          <w:rFonts w:ascii="Times New Roman" w:hAnsi="Times New Roman" w:cs="Times New Roman"/>
          <w:sz w:val="24"/>
          <w:szCs w:val="24"/>
          <w:u w:val="single"/>
        </w:rPr>
      </w:pPr>
    </w:p>
    <w:p w14:paraId="50340AE8" w14:textId="6DBFAD26" w:rsidR="00E833EC" w:rsidRPr="00433A1C" w:rsidRDefault="00E833EC" w:rsidP="00433A1C">
      <w:pPr>
        <w:pStyle w:val="ListParagraph"/>
        <w:numPr>
          <w:ilvl w:val="0"/>
          <w:numId w:val="19"/>
        </w:numPr>
        <w:spacing w:after="0" w:line="240" w:lineRule="auto"/>
        <w:jc w:val="both"/>
        <w:rPr>
          <w:rFonts w:ascii="Times New Roman" w:eastAsiaTheme="minorEastAsia" w:hAnsi="Times New Roman" w:cs="Times New Roman"/>
          <w:i/>
          <w:iCs/>
          <w:color w:val="000000" w:themeColor="text1"/>
          <w:sz w:val="24"/>
          <w:szCs w:val="24"/>
        </w:rPr>
      </w:pPr>
      <w:r>
        <w:rPr>
          <w:rFonts w:ascii="Times New Roman" w:eastAsiaTheme="minorEastAsia" w:hAnsi="Times New Roman" w:cs="Times New Roman"/>
          <w:i/>
          <w:iCs/>
          <w:color w:val="000000" w:themeColor="text1"/>
          <w:sz w:val="24"/>
          <w:szCs w:val="24"/>
        </w:rPr>
        <w:t xml:space="preserve">Project Implementation Unit is </w:t>
      </w:r>
      <w:r w:rsidR="00474B6B">
        <w:rPr>
          <w:rFonts w:ascii="Times New Roman" w:eastAsiaTheme="minorEastAsia" w:hAnsi="Times New Roman" w:cs="Times New Roman"/>
          <w:i/>
          <w:iCs/>
          <w:color w:val="000000" w:themeColor="text1"/>
          <w:sz w:val="24"/>
          <w:szCs w:val="24"/>
        </w:rPr>
        <w:t>established and fully functional;</w:t>
      </w:r>
    </w:p>
    <w:p w14:paraId="6ECD6217" w14:textId="77777777" w:rsidR="00455648" w:rsidRPr="00C37149" w:rsidRDefault="00455648" w:rsidP="00433A1C">
      <w:pPr>
        <w:numPr>
          <w:ilvl w:val="0"/>
          <w:numId w:val="19"/>
        </w:numPr>
        <w:spacing w:after="0" w:line="240" w:lineRule="auto"/>
        <w:contextualSpacing/>
        <w:jc w:val="both"/>
        <w:rPr>
          <w:rFonts w:ascii="Times New Roman" w:eastAsia="Calibri" w:hAnsi="Times New Roman" w:cs="Times New Roman"/>
          <w:i/>
          <w:iCs/>
          <w:sz w:val="24"/>
          <w:szCs w:val="24"/>
          <w:lang w:val="en-US"/>
        </w:rPr>
      </w:pPr>
      <w:r w:rsidRPr="00E61E73">
        <w:rPr>
          <w:rFonts w:ascii="Times New Roman" w:eastAsia="Calibri" w:hAnsi="Times New Roman" w:cs="Times New Roman"/>
          <w:i/>
          <w:iCs/>
          <w:sz w:val="24"/>
          <w:szCs w:val="24"/>
          <w:lang w:val="en-US"/>
        </w:rPr>
        <w:t>Delivery of a</w:t>
      </w:r>
      <w:r w:rsidRPr="00C37149">
        <w:rPr>
          <w:rFonts w:ascii="Times New Roman" w:eastAsia="Calibri" w:hAnsi="Times New Roman" w:cs="Times New Roman"/>
          <w:i/>
          <w:iCs/>
          <w:sz w:val="24"/>
          <w:szCs w:val="24"/>
          <w:lang w:val="en-US"/>
        </w:rPr>
        <w:t xml:space="preserve"> baseline analysis of the social-economic implication of the project </w:t>
      </w:r>
      <w:r w:rsidRPr="00C37149">
        <w:rPr>
          <w:rFonts w:ascii="Times New Roman" w:eastAsia="Calibri" w:hAnsi="Times New Roman" w:cs="Times New Roman"/>
          <w:i/>
          <w:iCs/>
          <w:sz w:val="24"/>
          <w:szCs w:val="24"/>
        </w:rPr>
        <w:t>to inform the design of the project activities (who should be included, consulted, engaged when, where and how);</w:t>
      </w:r>
    </w:p>
    <w:p w14:paraId="3BF1C872" w14:textId="6A379618" w:rsidR="00F51E5F" w:rsidRPr="00EA2ED5" w:rsidRDefault="00F51E5F" w:rsidP="00433A1C">
      <w:pPr>
        <w:pStyle w:val="ListParagraph"/>
        <w:numPr>
          <w:ilvl w:val="0"/>
          <w:numId w:val="19"/>
        </w:numPr>
        <w:spacing w:after="0" w:line="240" w:lineRule="auto"/>
        <w:jc w:val="both"/>
        <w:rPr>
          <w:rFonts w:ascii="Times New Roman" w:eastAsiaTheme="minorEastAsia" w:hAnsi="Times New Roman" w:cs="Times New Roman"/>
          <w:i/>
          <w:iCs/>
          <w:color w:val="000000" w:themeColor="text1"/>
          <w:sz w:val="24"/>
          <w:szCs w:val="24"/>
        </w:rPr>
      </w:pPr>
      <w:r w:rsidRPr="00EA2ED5">
        <w:rPr>
          <w:rFonts w:ascii="Times New Roman" w:eastAsia="Times New Roman" w:hAnsi="Times New Roman" w:cs="Times New Roman"/>
          <w:i/>
          <w:iCs/>
          <w:color w:val="000000" w:themeColor="text1"/>
          <w:sz w:val="24"/>
          <w:szCs w:val="24"/>
        </w:rPr>
        <w:t xml:space="preserve">A </w:t>
      </w:r>
      <w:r w:rsidR="00091A00" w:rsidRPr="00EA2ED5">
        <w:rPr>
          <w:rFonts w:ascii="Times New Roman" w:eastAsia="Times New Roman" w:hAnsi="Times New Roman" w:cs="Times New Roman"/>
          <w:i/>
          <w:iCs/>
          <w:color w:val="000000" w:themeColor="text1"/>
          <w:sz w:val="24"/>
          <w:szCs w:val="24"/>
        </w:rPr>
        <w:t>household</w:t>
      </w:r>
      <w:r w:rsidRPr="00EA2ED5">
        <w:rPr>
          <w:rFonts w:ascii="Times New Roman" w:eastAsia="Times New Roman" w:hAnsi="Times New Roman" w:cs="Times New Roman"/>
          <w:i/>
          <w:iCs/>
          <w:color w:val="000000" w:themeColor="text1"/>
          <w:sz w:val="24"/>
          <w:szCs w:val="24"/>
        </w:rPr>
        <w:t xml:space="preserve"> waste separation methodology is </w:t>
      </w:r>
      <w:r w:rsidR="00052734" w:rsidRPr="00EA2ED5">
        <w:rPr>
          <w:rFonts w:ascii="Times New Roman" w:eastAsia="Times New Roman" w:hAnsi="Times New Roman" w:cs="Times New Roman"/>
          <w:i/>
          <w:iCs/>
          <w:color w:val="000000" w:themeColor="text1"/>
          <w:sz w:val="24"/>
          <w:szCs w:val="24"/>
        </w:rPr>
        <w:t>e</w:t>
      </w:r>
      <w:r w:rsidRPr="00EA2ED5">
        <w:rPr>
          <w:rFonts w:ascii="Times New Roman" w:eastAsia="Times New Roman" w:hAnsi="Times New Roman" w:cs="Times New Roman"/>
          <w:i/>
          <w:iCs/>
          <w:color w:val="000000" w:themeColor="text1"/>
          <w:sz w:val="24"/>
          <w:szCs w:val="24"/>
        </w:rPr>
        <w:t xml:space="preserve">ndorsed </w:t>
      </w:r>
      <w:r w:rsidR="007318CD">
        <w:rPr>
          <w:rFonts w:ascii="Times New Roman" w:eastAsia="Times New Roman" w:hAnsi="Times New Roman" w:cs="Times New Roman"/>
          <w:i/>
          <w:iCs/>
          <w:color w:val="000000" w:themeColor="text1"/>
          <w:sz w:val="24"/>
          <w:szCs w:val="24"/>
        </w:rPr>
        <w:t xml:space="preserve">by </w:t>
      </w:r>
      <w:r w:rsidR="00391835">
        <w:rPr>
          <w:rFonts w:ascii="Times New Roman" w:eastAsia="Times New Roman" w:hAnsi="Times New Roman" w:cs="Times New Roman"/>
          <w:i/>
          <w:iCs/>
          <w:color w:val="000000" w:themeColor="text1"/>
          <w:sz w:val="24"/>
          <w:szCs w:val="24"/>
        </w:rPr>
        <w:t xml:space="preserve">MTE </w:t>
      </w:r>
      <w:r w:rsidRPr="00EA2ED5">
        <w:rPr>
          <w:rFonts w:ascii="Times New Roman" w:eastAsia="Times New Roman" w:hAnsi="Times New Roman" w:cs="Times New Roman"/>
          <w:i/>
          <w:iCs/>
          <w:color w:val="000000" w:themeColor="text1"/>
          <w:sz w:val="24"/>
          <w:szCs w:val="24"/>
        </w:rPr>
        <w:t xml:space="preserve">for </w:t>
      </w:r>
      <w:proofErr w:type="spellStart"/>
      <w:r w:rsidRPr="00EA2ED5">
        <w:rPr>
          <w:rFonts w:ascii="Times New Roman" w:eastAsia="Times New Roman" w:hAnsi="Times New Roman" w:cs="Times New Roman"/>
          <w:i/>
          <w:iCs/>
          <w:color w:val="000000" w:themeColor="text1"/>
          <w:sz w:val="24"/>
          <w:szCs w:val="24"/>
        </w:rPr>
        <w:t>Berat</w:t>
      </w:r>
      <w:proofErr w:type="spellEnd"/>
      <w:r w:rsidRPr="00EA2ED5">
        <w:rPr>
          <w:rFonts w:ascii="Times New Roman" w:eastAsia="Times New Roman" w:hAnsi="Times New Roman" w:cs="Times New Roman"/>
          <w:i/>
          <w:iCs/>
          <w:color w:val="000000" w:themeColor="text1"/>
          <w:sz w:val="24"/>
          <w:szCs w:val="24"/>
        </w:rPr>
        <w:t xml:space="preserve"> town</w:t>
      </w:r>
      <w:r w:rsidR="00052734" w:rsidRPr="00EA2ED5">
        <w:rPr>
          <w:rFonts w:ascii="Times New Roman" w:eastAsia="Times New Roman" w:hAnsi="Times New Roman" w:cs="Times New Roman"/>
          <w:i/>
          <w:iCs/>
          <w:color w:val="000000" w:themeColor="text1"/>
          <w:sz w:val="24"/>
          <w:szCs w:val="24"/>
        </w:rPr>
        <w:t>;</w:t>
      </w:r>
    </w:p>
    <w:p w14:paraId="31955C96" w14:textId="7394C078" w:rsidR="00455648" w:rsidRPr="00433A1C" w:rsidRDefault="00E014CD" w:rsidP="00433A1C">
      <w:pPr>
        <w:pStyle w:val="ListParagraph"/>
        <w:numPr>
          <w:ilvl w:val="0"/>
          <w:numId w:val="19"/>
        </w:numPr>
        <w:spacing w:after="0" w:line="240" w:lineRule="auto"/>
        <w:jc w:val="both"/>
        <w:rPr>
          <w:rFonts w:ascii="Times New Roman" w:eastAsiaTheme="minorEastAsia" w:hAnsi="Times New Roman" w:cs="Times New Roman"/>
          <w:i/>
          <w:iCs/>
          <w:color w:val="000000" w:themeColor="text1"/>
          <w:sz w:val="24"/>
          <w:szCs w:val="24"/>
        </w:rPr>
      </w:pPr>
      <w:r>
        <w:rPr>
          <w:rFonts w:ascii="Times New Roman" w:eastAsiaTheme="minorEastAsia" w:hAnsi="Times New Roman" w:cs="Times New Roman"/>
          <w:i/>
          <w:iCs/>
          <w:color w:val="000000" w:themeColor="text1"/>
          <w:sz w:val="24"/>
          <w:szCs w:val="24"/>
        </w:rPr>
        <w:t xml:space="preserve">The </w:t>
      </w:r>
      <w:r w:rsidR="008958FF" w:rsidRPr="00EA2ED5">
        <w:rPr>
          <w:rFonts w:ascii="Times New Roman" w:eastAsiaTheme="minorEastAsia" w:hAnsi="Times New Roman" w:cs="Times New Roman"/>
          <w:i/>
          <w:iCs/>
          <w:color w:val="000000" w:themeColor="text1"/>
          <w:sz w:val="24"/>
          <w:szCs w:val="24"/>
        </w:rPr>
        <w:t xml:space="preserve">social impact analysis </w:t>
      </w:r>
      <w:r w:rsidR="00A343CC" w:rsidRPr="00EA2ED5">
        <w:rPr>
          <w:rFonts w:ascii="Times New Roman" w:eastAsiaTheme="minorEastAsia" w:hAnsi="Times New Roman" w:cs="Times New Roman"/>
          <w:i/>
          <w:iCs/>
          <w:color w:val="000000" w:themeColor="text1"/>
          <w:sz w:val="24"/>
          <w:szCs w:val="24"/>
        </w:rPr>
        <w:t>is embedded in the endorsed methodology</w:t>
      </w:r>
      <w:r w:rsidR="00052734" w:rsidRPr="00EA2ED5">
        <w:rPr>
          <w:rFonts w:ascii="Times New Roman" w:eastAsiaTheme="minorEastAsia" w:hAnsi="Times New Roman" w:cs="Times New Roman"/>
          <w:i/>
          <w:iCs/>
          <w:color w:val="000000" w:themeColor="text1"/>
          <w:sz w:val="24"/>
          <w:szCs w:val="24"/>
        </w:rPr>
        <w:t xml:space="preserve"> with quantitative and qualitative indicators;</w:t>
      </w:r>
    </w:p>
    <w:p w14:paraId="351A4D28" w14:textId="77777777" w:rsidR="00F51E5F" w:rsidRPr="00DD75B5" w:rsidRDefault="00F51E5F" w:rsidP="00DD75B5">
      <w:pPr>
        <w:spacing w:after="0"/>
        <w:jc w:val="both"/>
        <w:rPr>
          <w:rFonts w:ascii="Times New Roman" w:hAnsi="Times New Roman" w:cs="Times New Roman"/>
          <w:sz w:val="24"/>
          <w:szCs w:val="24"/>
        </w:rPr>
      </w:pPr>
    </w:p>
    <w:p w14:paraId="3D5913CB" w14:textId="4C6E5179" w:rsidR="007B6CD9" w:rsidRPr="004933E4" w:rsidRDefault="007279C9" w:rsidP="007B6CD9">
      <w:pPr>
        <w:spacing w:after="0" w:line="240" w:lineRule="auto"/>
        <w:jc w:val="both"/>
        <w:rPr>
          <w:rFonts w:ascii="Times New Roman" w:hAnsi="Times New Roman" w:cs="Times New Roman"/>
          <w:sz w:val="24"/>
          <w:szCs w:val="24"/>
        </w:rPr>
      </w:pPr>
      <w:r w:rsidRPr="007B6CD9">
        <w:rPr>
          <w:rFonts w:ascii="Times New Roman" w:hAnsi="Times New Roman" w:cs="Times New Roman"/>
          <w:b/>
          <w:bCs/>
          <w:sz w:val="24"/>
          <w:szCs w:val="24"/>
        </w:rPr>
        <w:t xml:space="preserve">Result 2. </w:t>
      </w:r>
      <w:r w:rsidR="007B6CD9" w:rsidRPr="007B6CD9">
        <w:rPr>
          <w:rFonts w:ascii="Times New Roman" w:hAnsi="Times New Roman" w:cs="Times New Roman"/>
          <w:b/>
          <w:bCs/>
          <w:sz w:val="24"/>
          <w:szCs w:val="24"/>
        </w:rPr>
        <w:t>National and local authorities receive technical assistance to develop their capacities in the management of the proposed new model.</w:t>
      </w:r>
    </w:p>
    <w:p w14:paraId="05125791" w14:textId="1D592ED6" w:rsidR="007279C9" w:rsidRPr="007B6CD9" w:rsidRDefault="007279C9" w:rsidP="007279C9">
      <w:pPr>
        <w:spacing w:after="0" w:line="240" w:lineRule="auto"/>
        <w:jc w:val="both"/>
        <w:rPr>
          <w:rFonts w:ascii="Times New Roman" w:hAnsi="Times New Roman" w:cs="Times New Roman"/>
          <w:b/>
          <w:bCs/>
          <w:sz w:val="24"/>
          <w:szCs w:val="24"/>
        </w:rPr>
      </w:pPr>
    </w:p>
    <w:p w14:paraId="2BF2C665" w14:textId="1DC36412" w:rsidR="007279C9" w:rsidRDefault="008B4241" w:rsidP="00307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development of</w:t>
      </w:r>
      <w:r w:rsidR="007279C9" w:rsidRPr="004933E4">
        <w:rPr>
          <w:rFonts w:ascii="Times New Roman" w:hAnsi="Times New Roman" w:cs="Times New Roman"/>
          <w:sz w:val="24"/>
          <w:szCs w:val="24"/>
        </w:rPr>
        <w:t xml:space="preserve"> human capacity will be high in the focus of th</w:t>
      </w:r>
      <w:r w:rsidR="008B2D19">
        <w:rPr>
          <w:rFonts w:ascii="Times New Roman" w:hAnsi="Times New Roman" w:cs="Times New Roman"/>
          <w:sz w:val="24"/>
          <w:szCs w:val="24"/>
        </w:rPr>
        <w:t>is Contract</w:t>
      </w:r>
      <w:r w:rsidR="00032DF8">
        <w:rPr>
          <w:rFonts w:ascii="Times New Roman" w:hAnsi="Times New Roman" w:cs="Times New Roman"/>
          <w:sz w:val="24"/>
          <w:szCs w:val="24"/>
        </w:rPr>
        <w:t>, s</w:t>
      </w:r>
      <w:r w:rsidR="007279C9" w:rsidRPr="004933E4">
        <w:rPr>
          <w:rFonts w:ascii="Times New Roman" w:hAnsi="Times New Roman" w:cs="Times New Roman"/>
          <w:sz w:val="24"/>
          <w:szCs w:val="24"/>
        </w:rPr>
        <w:t>pecifically with key principal partner institutions which are DPFC</w:t>
      </w:r>
      <w:r w:rsidR="00A00145">
        <w:rPr>
          <w:rFonts w:ascii="Times New Roman" w:hAnsi="Times New Roman" w:cs="Times New Roman"/>
          <w:sz w:val="24"/>
          <w:szCs w:val="24"/>
        </w:rPr>
        <w:t xml:space="preserve"> of the Ministry of Tourism</w:t>
      </w:r>
      <w:r w:rsidR="00BA18DA" w:rsidRPr="00BA18DA">
        <w:rPr>
          <w:rFonts w:ascii="Times New Roman" w:hAnsi="Times New Roman" w:cs="Times New Roman"/>
          <w:sz w:val="24"/>
          <w:szCs w:val="24"/>
        </w:rPr>
        <w:t xml:space="preserve"> </w:t>
      </w:r>
      <w:r w:rsidR="00BA18DA">
        <w:rPr>
          <w:rFonts w:ascii="Times New Roman" w:hAnsi="Times New Roman" w:cs="Times New Roman"/>
          <w:sz w:val="24"/>
          <w:szCs w:val="24"/>
        </w:rPr>
        <w:t>and Environment</w:t>
      </w:r>
      <w:r w:rsidR="00032DF8">
        <w:rPr>
          <w:rFonts w:ascii="Times New Roman" w:hAnsi="Times New Roman" w:cs="Times New Roman"/>
          <w:sz w:val="24"/>
          <w:szCs w:val="24"/>
        </w:rPr>
        <w:t>, Ministry of Infrastru</w:t>
      </w:r>
      <w:r w:rsidR="00BA18DA">
        <w:rPr>
          <w:rFonts w:ascii="Times New Roman" w:hAnsi="Times New Roman" w:cs="Times New Roman"/>
          <w:sz w:val="24"/>
          <w:szCs w:val="24"/>
        </w:rPr>
        <w:t>cture and Energy</w:t>
      </w:r>
      <w:r w:rsidR="00A00145">
        <w:rPr>
          <w:rFonts w:ascii="Times New Roman" w:hAnsi="Times New Roman" w:cs="Times New Roman"/>
          <w:sz w:val="24"/>
          <w:szCs w:val="24"/>
        </w:rPr>
        <w:t xml:space="preserve"> </w:t>
      </w:r>
      <w:r w:rsidR="007279C9" w:rsidRPr="004933E4">
        <w:rPr>
          <w:rFonts w:ascii="Times New Roman" w:hAnsi="Times New Roman" w:cs="Times New Roman"/>
          <w:sz w:val="24"/>
          <w:szCs w:val="24"/>
        </w:rPr>
        <w:t xml:space="preserve">and the waste unit within </w:t>
      </w:r>
      <w:proofErr w:type="spellStart"/>
      <w:r w:rsidR="007279C9" w:rsidRPr="004933E4">
        <w:rPr>
          <w:rFonts w:ascii="Times New Roman" w:hAnsi="Times New Roman" w:cs="Times New Roman"/>
          <w:sz w:val="24"/>
          <w:szCs w:val="24"/>
        </w:rPr>
        <w:t>Berat</w:t>
      </w:r>
      <w:proofErr w:type="spellEnd"/>
      <w:r w:rsidR="007279C9" w:rsidRPr="004933E4">
        <w:rPr>
          <w:rFonts w:ascii="Times New Roman" w:hAnsi="Times New Roman" w:cs="Times New Roman"/>
          <w:sz w:val="24"/>
          <w:szCs w:val="24"/>
        </w:rPr>
        <w:t xml:space="preserve"> Municipality. </w:t>
      </w:r>
    </w:p>
    <w:p w14:paraId="2C460F21" w14:textId="77777777" w:rsidR="00D725B2" w:rsidRPr="004933E4" w:rsidRDefault="00D725B2" w:rsidP="00EE6CC7">
      <w:pPr>
        <w:spacing w:after="0" w:line="240" w:lineRule="auto"/>
        <w:jc w:val="both"/>
        <w:rPr>
          <w:rFonts w:ascii="Times New Roman" w:hAnsi="Times New Roman" w:cs="Times New Roman"/>
          <w:sz w:val="24"/>
          <w:szCs w:val="24"/>
        </w:rPr>
      </w:pPr>
    </w:p>
    <w:p w14:paraId="37C13A74" w14:textId="742860F7" w:rsidR="00D725B2" w:rsidRDefault="00D725B2" w:rsidP="00307CEE">
      <w:pPr>
        <w:spacing w:after="0" w:line="240" w:lineRule="auto"/>
        <w:jc w:val="both"/>
        <w:rPr>
          <w:rFonts w:ascii="Times New Roman" w:hAnsi="Times New Roman" w:cs="Times New Roman"/>
          <w:sz w:val="24"/>
          <w:szCs w:val="24"/>
        </w:rPr>
      </w:pPr>
      <w:r w:rsidRPr="00407177">
        <w:rPr>
          <w:rFonts w:ascii="Times New Roman" w:hAnsi="Times New Roman" w:cs="Times New Roman"/>
          <w:sz w:val="24"/>
          <w:szCs w:val="24"/>
        </w:rPr>
        <w:t xml:space="preserve">The </w:t>
      </w:r>
      <w:r w:rsidR="00F602BD">
        <w:rPr>
          <w:rFonts w:ascii="Times New Roman" w:hAnsi="Times New Roman" w:cs="Times New Roman"/>
          <w:sz w:val="24"/>
          <w:szCs w:val="24"/>
        </w:rPr>
        <w:t xml:space="preserve">Contractor will </w:t>
      </w:r>
      <w:r w:rsidR="00B65B2B">
        <w:rPr>
          <w:rFonts w:ascii="Times New Roman" w:hAnsi="Times New Roman" w:cs="Times New Roman"/>
          <w:sz w:val="24"/>
          <w:szCs w:val="24"/>
        </w:rPr>
        <w:t>support the staff of MTE</w:t>
      </w:r>
      <w:r w:rsidR="00F8319F">
        <w:rPr>
          <w:rFonts w:ascii="Times New Roman" w:hAnsi="Times New Roman" w:cs="Times New Roman"/>
          <w:sz w:val="24"/>
          <w:szCs w:val="24"/>
        </w:rPr>
        <w:t>,</w:t>
      </w:r>
      <w:r w:rsidR="00B65B2B">
        <w:rPr>
          <w:rFonts w:ascii="Times New Roman" w:hAnsi="Times New Roman" w:cs="Times New Roman"/>
          <w:sz w:val="24"/>
          <w:szCs w:val="24"/>
        </w:rPr>
        <w:t xml:space="preserve"> MIE</w:t>
      </w:r>
      <w:r w:rsidR="00F8319F">
        <w:rPr>
          <w:rFonts w:ascii="Times New Roman" w:hAnsi="Times New Roman" w:cs="Times New Roman"/>
          <w:sz w:val="24"/>
          <w:szCs w:val="24"/>
        </w:rPr>
        <w:t xml:space="preserve"> and municipal staff</w:t>
      </w:r>
      <w:r w:rsidR="00B65B2B">
        <w:rPr>
          <w:rFonts w:ascii="Times New Roman" w:hAnsi="Times New Roman" w:cs="Times New Roman"/>
          <w:sz w:val="24"/>
          <w:szCs w:val="24"/>
        </w:rPr>
        <w:t xml:space="preserve"> </w:t>
      </w:r>
      <w:r w:rsidRPr="00B86B1C">
        <w:rPr>
          <w:rFonts w:ascii="Times New Roman" w:hAnsi="Times New Roman" w:cs="Times New Roman"/>
          <w:sz w:val="24"/>
          <w:szCs w:val="24"/>
        </w:rPr>
        <w:t>through o</w:t>
      </w:r>
      <w:r>
        <w:rPr>
          <w:rFonts w:ascii="Times New Roman" w:hAnsi="Times New Roman" w:cs="Times New Roman"/>
          <w:sz w:val="24"/>
          <w:szCs w:val="24"/>
        </w:rPr>
        <w:t xml:space="preserve">n-job couching, on-site visits at local level (municipality of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to follow where necessary the whole </w:t>
      </w:r>
      <w:r w:rsidR="00F33D2D">
        <w:rPr>
          <w:rFonts w:ascii="Times New Roman" w:hAnsi="Times New Roman" w:cs="Times New Roman"/>
          <w:sz w:val="24"/>
          <w:szCs w:val="24"/>
        </w:rPr>
        <w:t xml:space="preserve">household </w:t>
      </w:r>
      <w:r>
        <w:rPr>
          <w:rFonts w:ascii="Times New Roman" w:hAnsi="Times New Roman" w:cs="Times New Roman"/>
          <w:sz w:val="24"/>
          <w:szCs w:val="24"/>
        </w:rPr>
        <w:t xml:space="preserve">waste separation </w:t>
      </w:r>
      <w:r w:rsidR="00783B61">
        <w:rPr>
          <w:rFonts w:ascii="Times New Roman" w:hAnsi="Times New Roman" w:cs="Times New Roman"/>
          <w:sz w:val="24"/>
          <w:szCs w:val="24"/>
        </w:rPr>
        <w:t>process.</w:t>
      </w:r>
      <w:r>
        <w:rPr>
          <w:rFonts w:ascii="Times New Roman" w:hAnsi="Times New Roman" w:cs="Times New Roman"/>
          <w:sz w:val="24"/>
          <w:szCs w:val="24"/>
        </w:rPr>
        <w:t xml:space="preserve"> The active engagement of the ministry specialists is key to understand the challenges and project </w:t>
      </w:r>
      <w:r w:rsidR="00853728">
        <w:rPr>
          <w:rFonts w:ascii="Times New Roman" w:hAnsi="Times New Roman" w:cs="Times New Roman"/>
          <w:sz w:val="24"/>
          <w:szCs w:val="24"/>
        </w:rPr>
        <w:t xml:space="preserve">implementation </w:t>
      </w:r>
      <w:r>
        <w:rPr>
          <w:rFonts w:ascii="Times New Roman" w:hAnsi="Times New Roman" w:cs="Times New Roman"/>
          <w:sz w:val="24"/>
          <w:szCs w:val="24"/>
        </w:rPr>
        <w:t>in the ground while being able to plan, report</w:t>
      </w:r>
      <w:r w:rsidRPr="00407177">
        <w:rPr>
          <w:rFonts w:ascii="Times New Roman" w:hAnsi="Times New Roman" w:cs="Times New Roman"/>
          <w:sz w:val="24"/>
          <w:szCs w:val="24"/>
        </w:rPr>
        <w:t>, monitor of recycling indicators</w:t>
      </w:r>
      <w:r>
        <w:rPr>
          <w:rFonts w:ascii="Times New Roman" w:hAnsi="Times New Roman" w:cs="Times New Roman"/>
          <w:sz w:val="24"/>
          <w:szCs w:val="24"/>
        </w:rPr>
        <w:t xml:space="preserve"> at national level.</w:t>
      </w:r>
    </w:p>
    <w:p w14:paraId="71416AC2" w14:textId="77777777" w:rsidR="00307CEE" w:rsidRPr="00407177" w:rsidRDefault="00307CEE" w:rsidP="00433A1C">
      <w:pPr>
        <w:spacing w:after="0" w:line="240" w:lineRule="auto"/>
        <w:jc w:val="both"/>
        <w:rPr>
          <w:rFonts w:ascii="Times New Roman" w:hAnsi="Times New Roman" w:cs="Times New Roman"/>
          <w:sz w:val="24"/>
          <w:szCs w:val="24"/>
        </w:rPr>
      </w:pPr>
    </w:p>
    <w:p w14:paraId="01A1C3D7" w14:textId="16AB4A75" w:rsidR="00E7540D" w:rsidRDefault="00D725B2" w:rsidP="00307CE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Considering that t</w:t>
      </w:r>
      <w:r w:rsidRPr="000035D5">
        <w:rPr>
          <w:rFonts w:ascii="Times New Roman" w:eastAsia="Times New Roman" w:hAnsi="Times New Roman" w:cs="Times New Roman"/>
          <w:color w:val="000000"/>
          <w:sz w:val="24"/>
          <w:szCs w:val="24"/>
          <w:lang w:eastAsia="en-GB"/>
        </w:rPr>
        <w:t xml:space="preserve">his is a new technical approach for </w:t>
      </w:r>
      <w:proofErr w:type="spellStart"/>
      <w:r>
        <w:rPr>
          <w:rFonts w:ascii="Times New Roman" w:eastAsia="Times New Roman" w:hAnsi="Times New Roman" w:cs="Times New Roman"/>
          <w:color w:val="000000"/>
          <w:sz w:val="24"/>
          <w:szCs w:val="24"/>
          <w:lang w:eastAsia="en-GB"/>
        </w:rPr>
        <w:t>Berat</w:t>
      </w:r>
      <w:proofErr w:type="spellEnd"/>
      <w:r>
        <w:rPr>
          <w:rFonts w:ascii="Times New Roman" w:eastAsia="Times New Roman" w:hAnsi="Times New Roman" w:cs="Times New Roman"/>
          <w:color w:val="000000"/>
          <w:sz w:val="24"/>
          <w:szCs w:val="24"/>
          <w:lang w:eastAsia="en-GB"/>
        </w:rPr>
        <w:t>, a</w:t>
      </w:r>
      <w:r w:rsidRPr="000035D5">
        <w:rPr>
          <w:rFonts w:ascii="Times New Roman" w:eastAsia="Times New Roman" w:hAnsi="Times New Roman" w:cs="Times New Roman"/>
          <w:color w:val="000000"/>
          <w:sz w:val="24"/>
          <w:szCs w:val="24"/>
          <w:lang w:eastAsia="en-GB"/>
        </w:rPr>
        <w:t xml:space="preserve"> broad combination of skills and knowledge are required covering waste expertise (in </w:t>
      </w:r>
      <w:r>
        <w:rPr>
          <w:rFonts w:ascii="Times New Roman" w:eastAsia="Times New Roman" w:hAnsi="Times New Roman" w:cs="Times New Roman"/>
          <w:color w:val="000000"/>
          <w:sz w:val="24"/>
          <w:szCs w:val="24"/>
          <w:lang w:eastAsia="en-GB"/>
        </w:rPr>
        <w:t>household waste</w:t>
      </w:r>
      <w:r w:rsidRPr="000035D5">
        <w:rPr>
          <w:rFonts w:ascii="Times New Roman" w:eastAsia="Times New Roman" w:hAnsi="Times New Roman" w:cs="Times New Roman"/>
          <w:color w:val="000000"/>
          <w:sz w:val="24"/>
          <w:szCs w:val="24"/>
          <w:lang w:eastAsia="en-GB"/>
        </w:rPr>
        <w:t xml:space="preserve"> separation design), communications (public, environmental campaigns) and support data collection</w:t>
      </w:r>
      <w:r>
        <w:rPr>
          <w:rFonts w:ascii="Times New Roman" w:eastAsia="Times New Roman" w:hAnsi="Times New Roman" w:cs="Times New Roman"/>
          <w:color w:val="000000"/>
          <w:sz w:val="24"/>
          <w:szCs w:val="24"/>
          <w:lang w:eastAsia="en-GB"/>
        </w:rPr>
        <w:t>.</w:t>
      </w:r>
      <w:r>
        <w:rPr>
          <w:rStyle w:val="FootnoteReference"/>
          <w:rFonts w:ascii="Times New Roman" w:eastAsia="Times New Roman" w:hAnsi="Times New Roman" w:cs="Times New Roman"/>
          <w:color w:val="000000"/>
          <w:sz w:val="24"/>
          <w:szCs w:val="24"/>
          <w:lang w:eastAsia="en-GB"/>
        </w:rPr>
        <w:footnoteReference w:id="8"/>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Cs/>
          <w:sz w:val="24"/>
          <w:szCs w:val="24"/>
        </w:rPr>
        <w:t>In addition, the municipal staff will engage with project implementation unit throughout the whole project phases to learn from doing, during awareness raising sessions, waste separation consultations, monitoring and reporting. They will benefit from inhouse and onsite experience on the project which will enable them to overtake the project once finalised and be able to carry on</w:t>
      </w:r>
      <w:r w:rsidR="00E824CD">
        <w:rPr>
          <w:rFonts w:ascii="Times New Roman" w:hAnsi="Times New Roman" w:cs="Times New Roman"/>
          <w:bCs/>
          <w:sz w:val="24"/>
          <w:szCs w:val="24"/>
        </w:rPr>
        <w:t>.</w:t>
      </w:r>
    </w:p>
    <w:p w14:paraId="41E2BC4D" w14:textId="77777777" w:rsidR="00D725B2" w:rsidRPr="004933E4" w:rsidRDefault="00D725B2" w:rsidP="00D725B2">
      <w:pPr>
        <w:spacing w:after="0" w:line="240" w:lineRule="auto"/>
        <w:jc w:val="both"/>
        <w:rPr>
          <w:rFonts w:ascii="Times New Roman" w:hAnsi="Times New Roman" w:cs="Times New Roman"/>
          <w:sz w:val="24"/>
          <w:szCs w:val="24"/>
        </w:rPr>
      </w:pPr>
    </w:p>
    <w:p w14:paraId="00C6AD55" w14:textId="073DBFCC" w:rsidR="0014762D" w:rsidRPr="004933E4" w:rsidRDefault="0014762D" w:rsidP="007279C9">
      <w:pPr>
        <w:spacing w:after="0" w:line="240" w:lineRule="auto"/>
        <w:jc w:val="both"/>
        <w:rPr>
          <w:rFonts w:ascii="Times New Roman" w:hAnsi="Times New Roman" w:cs="Times New Roman"/>
          <w:b/>
          <w:bCs/>
          <w:sz w:val="24"/>
          <w:szCs w:val="24"/>
          <w:u w:val="single"/>
        </w:rPr>
      </w:pPr>
      <w:r w:rsidRPr="004933E4">
        <w:rPr>
          <w:rFonts w:ascii="Times New Roman" w:hAnsi="Times New Roman" w:cs="Times New Roman"/>
          <w:b/>
          <w:bCs/>
          <w:sz w:val="24"/>
          <w:szCs w:val="24"/>
          <w:u w:val="single"/>
        </w:rPr>
        <w:t>Tasks related to result 2:</w:t>
      </w:r>
    </w:p>
    <w:p w14:paraId="66F3B459" w14:textId="77777777" w:rsidR="0014762D" w:rsidRPr="004933E4" w:rsidRDefault="0014762D" w:rsidP="007279C9">
      <w:pPr>
        <w:spacing w:after="0" w:line="240" w:lineRule="auto"/>
        <w:jc w:val="both"/>
        <w:rPr>
          <w:rFonts w:ascii="Times New Roman" w:hAnsi="Times New Roman" w:cs="Times New Roman"/>
          <w:sz w:val="24"/>
          <w:szCs w:val="24"/>
        </w:rPr>
      </w:pPr>
    </w:p>
    <w:p w14:paraId="287A891C" w14:textId="4FE4A45A" w:rsidR="0014762D" w:rsidRPr="004933E4" w:rsidRDefault="0014762D" w:rsidP="00374ABF">
      <w:pPr>
        <w:spacing w:after="0" w:line="240" w:lineRule="auto"/>
        <w:ind w:left="360" w:hanging="360"/>
        <w:jc w:val="both"/>
        <w:rPr>
          <w:rFonts w:ascii="Times New Roman" w:hAnsi="Times New Roman" w:cs="Times New Roman"/>
          <w:sz w:val="24"/>
          <w:szCs w:val="24"/>
        </w:rPr>
      </w:pPr>
      <w:r w:rsidRPr="004933E4">
        <w:rPr>
          <w:rFonts w:ascii="Times New Roman" w:hAnsi="Times New Roman" w:cs="Times New Roman"/>
          <w:sz w:val="24"/>
          <w:szCs w:val="24"/>
        </w:rPr>
        <w:t xml:space="preserve">2.1 </w:t>
      </w:r>
      <w:r w:rsidR="00925643">
        <w:rPr>
          <w:rFonts w:ascii="Times New Roman" w:hAnsi="Times New Roman" w:cs="Times New Roman"/>
          <w:sz w:val="24"/>
          <w:szCs w:val="24"/>
        </w:rPr>
        <w:t>Developing a</w:t>
      </w:r>
      <w:r w:rsidR="00522FB1">
        <w:rPr>
          <w:rFonts w:ascii="Times New Roman" w:hAnsi="Times New Roman" w:cs="Times New Roman"/>
          <w:sz w:val="24"/>
          <w:szCs w:val="24"/>
        </w:rPr>
        <w:t xml:space="preserve"> training needs </w:t>
      </w:r>
      <w:r w:rsidR="00D92B8E">
        <w:rPr>
          <w:rFonts w:ascii="Times New Roman" w:hAnsi="Times New Roman" w:cs="Times New Roman"/>
          <w:sz w:val="24"/>
          <w:szCs w:val="24"/>
        </w:rPr>
        <w:t xml:space="preserve">assessment </w:t>
      </w:r>
      <w:r w:rsidR="007279C9" w:rsidRPr="004933E4">
        <w:rPr>
          <w:rFonts w:ascii="Times New Roman" w:hAnsi="Times New Roman" w:cs="Times New Roman"/>
          <w:sz w:val="24"/>
          <w:szCs w:val="24"/>
        </w:rPr>
        <w:t xml:space="preserve">at national and local level </w:t>
      </w:r>
      <w:r w:rsidR="00925643">
        <w:rPr>
          <w:rFonts w:ascii="Times New Roman" w:hAnsi="Times New Roman" w:cs="Times New Roman"/>
          <w:sz w:val="24"/>
          <w:szCs w:val="24"/>
        </w:rPr>
        <w:t xml:space="preserve">for the new proposed methodology. </w:t>
      </w:r>
    </w:p>
    <w:p w14:paraId="60DB8BF4" w14:textId="726B8393" w:rsidR="0014762D" w:rsidRPr="004933E4" w:rsidRDefault="0014762D" w:rsidP="00374ABF">
      <w:pPr>
        <w:spacing w:after="0" w:line="240" w:lineRule="auto"/>
        <w:ind w:left="450" w:hanging="450"/>
        <w:jc w:val="both"/>
        <w:rPr>
          <w:rFonts w:ascii="Times New Roman" w:hAnsi="Times New Roman" w:cs="Times New Roman"/>
          <w:sz w:val="24"/>
          <w:szCs w:val="24"/>
        </w:rPr>
      </w:pPr>
      <w:r w:rsidRPr="004933E4">
        <w:rPr>
          <w:rFonts w:ascii="Times New Roman" w:hAnsi="Times New Roman" w:cs="Times New Roman"/>
          <w:sz w:val="24"/>
          <w:szCs w:val="24"/>
        </w:rPr>
        <w:t xml:space="preserve">2.2 </w:t>
      </w:r>
      <w:r w:rsidR="001A125F">
        <w:rPr>
          <w:rFonts w:ascii="Times New Roman" w:hAnsi="Times New Roman" w:cs="Times New Roman"/>
          <w:sz w:val="24"/>
          <w:szCs w:val="24"/>
        </w:rPr>
        <w:t>Providing technical a</w:t>
      </w:r>
      <w:r w:rsidR="007279C9" w:rsidRPr="004933E4">
        <w:rPr>
          <w:rFonts w:ascii="Times New Roman" w:hAnsi="Times New Roman" w:cs="Times New Roman"/>
          <w:sz w:val="24"/>
          <w:szCs w:val="24"/>
        </w:rPr>
        <w:t>ssistance through tailored trainings/on-job couching and mentoring for ministry and municipality unit dealing with waste;</w:t>
      </w:r>
    </w:p>
    <w:p w14:paraId="34F956C7" w14:textId="1B83800D" w:rsidR="00045285" w:rsidRPr="00802F78" w:rsidRDefault="001A125F" w:rsidP="00802F78">
      <w:pPr>
        <w:pStyle w:val="ListParagraph"/>
        <w:numPr>
          <w:ilvl w:val="1"/>
          <w:numId w:val="40"/>
        </w:numPr>
        <w:rPr>
          <w:rFonts w:ascii="Times New Roman" w:hAnsi="Times New Roman" w:cs="Times New Roman"/>
          <w:sz w:val="24"/>
          <w:szCs w:val="24"/>
        </w:rPr>
      </w:pPr>
      <w:r w:rsidRPr="00802F78">
        <w:rPr>
          <w:rFonts w:ascii="Times New Roman" w:hAnsi="Times New Roman" w:cs="Times New Roman"/>
          <w:sz w:val="24"/>
          <w:szCs w:val="24"/>
        </w:rPr>
        <w:t>Organize a</w:t>
      </w:r>
      <w:r w:rsidR="007A24E2" w:rsidRPr="00802F78">
        <w:rPr>
          <w:rFonts w:ascii="Times New Roman" w:hAnsi="Times New Roman" w:cs="Times New Roman"/>
          <w:sz w:val="24"/>
          <w:szCs w:val="24"/>
        </w:rPr>
        <w:t xml:space="preserve"> </w:t>
      </w:r>
      <w:r w:rsidR="007279C9" w:rsidRPr="00802F78">
        <w:rPr>
          <w:rFonts w:ascii="Times New Roman" w:hAnsi="Times New Roman" w:cs="Times New Roman"/>
          <w:sz w:val="24"/>
          <w:szCs w:val="24"/>
        </w:rPr>
        <w:t>study tour</w:t>
      </w:r>
      <w:r w:rsidR="00AE4798" w:rsidRPr="00802F78">
        <w:rPr>
          <w:rFonts w:ascii="Times New Roman" w:hAnsi="Times New Roman" w:cs="Times New Roman"/>
          <w:sz w:val="24"/>
          <w:szCs w:val="24"/>
        </w:rPr>
        <w:t xml:space="preserve"> </w:t>
      </w:r>
      <w:r w:rsidR="007279C9" w:rsidRPr="00802F78">
        <w:rPr>
          <w:rFonts w:ascii="Times New Roman" w:hAnsi="Times New Roman" w:cs="Times New Roman"/>
          <w:sz w:val="24"/>
          <w:szCs w:val="24"/>
        </w:rPr>
        <w:t xml:space="preserve">(s) to two successful sites </w:t>
      </w:r>
      <w:r w:rsidRPr="00802F78">
        <w:rPr>
          <w:rFonts w:ascii="Times New Roman" w:hAnsi="Times New Roman" w:cs="Times New Roman"/>
          <w:sz w:val="24"/>
          <w:szCs w:val="24"/>
        </w:rPr>
        <w:t>(places tbc)</w:t>
      </w:r>
      <w:r w:rsidR="007279C9" w:rsidRPr="00802F78">
        <w:rPr>
          <w:rFonts w:ascii="Times New Roman" w:hAnsi="Times New Roman" w:cs="Times New Roman"/>
          <w:sz w:val="24"/>
          <w:szCs w:val="24"/>
        </w:rPr>
        <w:t xml:space="preserve"> for responsible ministry and municipal unit</w:t>
      </w:r>
      <w:r w:rsidRPr="00802F78">
        <w:rPr>
          <w:rFonts w:ascii="Times New Roman" w:hAnsi="Times New Roman" w:cs="Times New Roman"/>
          <w:sz w:val="24"/>
          <w:szCs w:val="24"/>
        </w:rPr>
        <w:t xml:space="preserve"> </w:t>
      </w:r>
      <w:r w:rsidR="00AE4798" w:rsidRPr="00802F78">
        <w:rPr>
          <w:rFonts w:ascii="Times New Roman" w:hAnsi="Times New Roman" w:cs="Times New Roman"/>
          <w:sz w:val="24"/>
          <w:szCs w:val="24"/>
        </w:rPr>
        <w:t>representatives</w:t>
      </w:r>
      <w:r w:rsidR="007279C9" w:rsidRPr="00802F78">
        <w:rPr>
          <w:rFonts w:ascii="Times New Roman" w:hAnsi="Times New Roman" w:cs="Times New Roman"/>
          <w:sz w:val="24"/>
          <w:szCs w:val="24"/>
        </w:rPr>
        <w:t>.</w:t>
      </w:r>
    </w:p>
    <w:p w14:paraId="31CB1F4A" w14:textId="5AA8D4CC" w:rsidR="00045285" w:rsidRPr="00802F78" w:rsidRDefault="007279C9" w:rsidP="00802F78">
      <w:pPr>
        <w:pStyle w:val="ListParagraph"/>
        <w:numPr>
          <w:ilvl w:val="1"/>
          <w:numId w:val="40"/>
        </w:numPr>
        <w:rPr>
          <w:rFonts w:ascii="Times New Roman" w:hAnsi="Times New Roman" w:cs="Times New Roman"/>
          <w:sz w:val="24"/>
          <w:szCs w:val="24"/>
        </w:rPr>
      </w:pPr>
      <w:r w:rsidRPr="00802F78">
        <w:rPr>
          <w:rFonts w:ascii="Times New Roman" w:hAnsi="Times New Roman" w:cs="Times New Roman"/>
          <w:sz w:val="24"/>
          <w:szCs w:val="24"/>
        </w:rPr>
        <w:t xml:space="preserve">Provide </w:t>
      </w:r>
      <w:r w:rsidR="007A24E2" w:rsidRPr="00802F78">
        <w:rPr>
          <w:rFonts w:ascii="Times New Roman" w:hAnsi="Times New Roman" w:cs="Times New Roman"/>
          <w:sz w:val="24"/>
          <w:szCs w:val="24"/>
        </w:rPr>
        <w:t xml:space="preserve">continuous </w:t>
      </w:r>
      <w:r w:rsidRPr="00802F78">
        <w:rPr>
          <w:rFonts w:ascii="Times New Roman" w:hAnsi="Times New Roman" w:cs="Times New Roman"/>
          <w:sz w:val="24"/>
          <w:szCs w:val="24"/>
        </w:rPr>
        <w:t>support to the ministry and municipality units during the project.</w:t>
      </w:r>
    </w:p>
    <w:p w14:paraId="60E59621" w14:textId="0D6A22FF" w:rsidR="00045285" w:rsidRPr="00802F78" w:rsidRDefault="007279C9" w:rsidP="00802F78">
      <w:pPr>
        <w:pStyle w:val="ListParagraph"/>
        <w:numPr>
          <w:ilvl w:val="1"/>
          <w:numId w:val="40"/>
        </w:numPr>
        <w:rPr>
          <w:rFonts w:ascii="Times New Roman" w:hAnsi="Times New Roman" w:cs="Times New Roman"/>
          <w:sz w:val="24"/>
          <w:szCs w:val="24"/>
        </w:rPr>
      </w:pPr>
      <w:r w:rsidRPr="00802F78">
        <w:rPr>
          <w:rFonts w:ascii="Times New Roman" w:hAnsi="Times New Roman" w:cs="Times New Roman"/>
          <w:sz w:val="24"/>
          <w:szCs w:val="24"/>
        </w:rPr>
        <w:t>Establish</w:t>
      </w:r>
      <w:r w:rsidR="00AE4798" w:rsidRPr="00802F78">
        <w:rPr>
          <w:rFonts w:ascii="Times New Roman" w:hAnsi="Times New Roman" w:cs="Times New Roman"/>
          <w:sz w:val="24"/>
          <w:szCs w:val="24"/>
        </w:rPr>
        <w:t>ing of</w:t>
      </w:r>
      <w:r w:rsidRPr="00802F78">
        <w:rPr>
          <w:rFonts w:ascii="Times New Roman" w:hAnsi="Times New Roman" w:cs="Times New Roman"/>
          <w:sz w:val="24"/>
          <w:szCs w:val="24"/>
        </w:rPr>
        <w:t xml:space="preserve"> progress indicators for a range of various groups such as the waste operator, recycling company, on data collection on waste quantities and composition before </w:t>
      </w:r>
      <w:r w:rsidR="00FE6F3E" w:rsidRPr="00802F78">
        <w:rPr>
          <w:rFonts w:ascii="Times New Roman" w:hAnsi="Times New Roman" w:cs="Times New Roman"/>
          <w:sz w:val="24"/>
          <w:szCs w:val="24"/>
        </w:rPr>
        <w:t xml:space="preserve">household waste separation </w:t>
      </w:r>
      <w:r w:rsidR="00413DBA" w:rsidRPr="00802F78">
        <w:rPr>
          <w:rFonts w:ascii="Times New Roman" w:hAnsi="Times New Roman" w:cs="Times New Roman"/>
          <w:sz w:val="24"/>
          <w:szCs w:val="24"/>
        </w:rPr>
        <w:t xml:space="preserve">operation </w:t>
      </w:r>
      <w:r w:rsidRPr="00802F78">
        <w:rPr>
          <w:rFonts w:ascii="Times New Roman" w:hAnsi="Times New Roman" w:cs="Times New Roman"/>
          <w:sz w:val="24"/>
          <w:szCs w:val="24"/>
        </w:rPr>
        <w:t>start</w:t>
      </w:r>
      <w:r w:rsidR="007A24E2" w:rsidRPr="00802F78">
        <w:rPr>
          <w:rFonts w:ascii="Times New Roman" w:hAnsi="Times New Roman" w:cs="Times New Roman"/>
          <w:sz w:val="24"/>
          <w:szCs w:val="24"/>
        </w:rPr>
        <w:t>s</w:t>
      </w:r>
      <w:r w:rsidRPr="00802F78">
        <w:rPr>
          <w:rFonts w:ascii="Times New Roman" w:hAnsi="Times New Roman" w:cs="Times New Roman"/>
          <w:sz w:val="24"/>
          <w:szCs w:val="24"/>
        </w:rPr>
        <w:t>;</w:t>
      </w:r>
    </w:p>
    <w:p w14:paraId="2D494C40" w14:textId="77777777" w:rsidR="00052734" w:rsidRDefault="00052734" w:rsidP="00052734">
      <w:pPr>
        <w:spacing w:after="0"/>
        <w:jc w:val="both"/>
        <w:rPr>
          <w:rFonts w:ascii="Times New Roman" w:hAnsi="Times New Roman" w:cs="Times New Roman"/>
          <w:sz w:val="24"/>
          <w:szCs w:val="24"/>
          <w:u w:val="single"/>
        </w:rPr>
      </w:pPr>
    </w:p>
    <w:p w14:paraId="2D601D1D" w14:textId="41F2E954" w:rsidR="00052734" w:rsidRPr="00052734" w:rsidRDefault="00052734" w:rsidP="00052734">
      <w:pPr>
        <w:spacing w:after="0"/>
        <w:jc w:val="both"/>
        <w:rPr>
          <w:rFonts w:ascii="Times New Roman" w:hAnsi="Times New Roman" w:cs="Times New Roman"/>
          <w:sz w:val="24"/>
          <w:szCs w:val="24"/>
          <w:u w:val="single"/>
        </w:rPr>
      </w:pPr>
      <w:r w:rsidRPr="00052734">
        <w:rPr>
          <w:rFonts w:ascii="Times New Roman" w:hAnsi="Times New Roman" w:cs="Times New Roman"/>
          <w:sz w:val="24"/>
          <w:szCs w:val="24"/>
          <w:u w:val="single"/>
        </w:rPr>
        <w:t xml:space="preserve">Summary of </w:t>
      </w:r>
      <w:r w:rsidR="00933543">
        <w:rPr>
          <w:rFonts w:ascii="Times New Roman" w:hAnsi="Times New Roman" w:cs="Times New Roman"/>
          <w:sz w:val="24"/>
          <w:szCs w:val="24"/>
          <w:u w:val="single"/>
        </w:rPr>
        <w:t>Ta</w:t>
      </w:r>
      <w:r w:rsidRPr="00052734">
        <w:rPr>
          <w:rFonts w:ascii="Times New Roman" w:hAnsi="Times New Roman" w:cs="Times New Roman"/>
          <w:sz w:val="24"/>
          <w:szCs w:val="24"/>
          <w:u w:val="single"/>
        </w:rPr>
        <w:t xml:space="preserve">sks </w:t>
      </w:r>
      <w:r w:rsidR="00933543">
        <w:rPr>
          <w:rFonts w:ascii="Times New Roman" w:hAnsi="Times New Roman" w:cs="Times New Roman"/>
          <w:sz w:val="24"/>
          <w:szCs w:val="24"/>
          <w:u w:val="single"/>
        </w:rPr>
        <w:t>O</w:t>
      </w:r>
      <w:r w:rsidRPr="00052734">
        <w:rPr>
          <w:rFonts w:ascii="Times New Roman" w:hAnsi="Times New Roman" w:cs="Times New Roman"/>
          <w:sz w:val="24"/>
          <w:szCs w:val="24"/>
          <w:u w:val="single"/>
        </w:rPr>
        <w:t xml:space="preserve">utput </w:t>
      </w:r>
      <w:r w:rsidR="00933543">
        <w:rPr>
          <w:rFonts w:ascii="Times New Roman" w:hAnsi="Times New Roman" w:cs="Times New Roman"/>
          <w:sz w:val="24"/>
          <w:szCs w:val="24"/>
          <w:u w:val="single"/>
        </w:rPr>
        <w:t>I</w:t>
      </w:r>
      <w:r w:rsidRPr="00052734">
        <w:rPr>
          <w:rFonts w:ascii="Times New Roman" w:hAnsi="Times New Roman" w:cs="Times New Roman"/>
          <w:sz w:val="24"/>
          <w:szCs w:val="24"/>
          <w:u w:val="single"/>
        </w:rPr>
        <w:t>ndicators:</w:t>
      </w:r>
    </w:p>
    <w:p w14:paraId="04DD3640" w14:textId="756CA868" w:rsidR="007279C9" w:rsidRDefault="007279C9" w:rsidP="007279C9">
      <w:pPr>
        <w:spacing w:after="0" w:line="240" w:lineRule="auto"/>
        <w:jc w:val="both"/>
        <w:rPr>
          <w:rFonts w:ascii="Times New Roman" w:hAnsi="Times New Roman" w:cs="Times New Roman"/>
          <w:sz w:val="24"/>
          <w:szCs w:val="24"/>
        </w:rPr>
      </w:pPr>
    </w:p>
    <w:p w14:paraId="71954620" w14:textId="080CBBAC" w:rsidR="00052734" w:rsidRPr="00EA2ED5" w:rsidRDefault="00052734" w:rsidP="00052734">
      <w:pPr>
        <w:pStyle w:val="ListParagraph"/>
        <w:numPr>
          <w:ilvl w:val="0"/>
          <w:numId w:val="19"/>
        </w:numPr>
        <w:jc w:val="both"/>
        <w:rPr>
          <w:rFonts w:ascii="Times New Roman" w:hAnsi="Times New Roman" w:cs="Times New Roman"/>
          <w:i/>
          <w:iCs/>
          <w:color w:val="000000" w:themeColor="text1"/>
          <w:sz w:val="24"/>
          <w:szCs w:val="24"/>
        </w:rPr>
      </w:pPr>
      <w:bookmarkStart w:id="31" w:name="_Hlk52998081"/>
      <w:r w:rsidRPr="00EA2ED5">
        <w:rPr>
          <w:rFonts w:ascii="Times New Roman" w:eastAsia="Times New Roman" w:hAnsi="Times New Roman" w:cs="Times New Roman"/>
          <w:i/>
          <w:iCs/>
          <w:color w:val="000000" w:themeColor="text1"/>
          <w:sz w:val="24"/>
          <w:szCs w:val="24"/>
        </w:rPr>
        <w:t>No of coaching/trainings/on-job session delivered, and no. of national/local authorities trained on the new methodology</w:t>
      </w:r>
      <w:r w:rsidR="00847001" w:rsidRPr="00EA2ED5">
        <w:rPr>
          <w:rFonts w:ascii="Times New Roman" w:eastAsia="Times New Roman" w:hAnsi="Times New Roman" w:cs="Times New Roman"/>
          <w:i/>
          <w:iCs/>
          <w:color w:val="000000" w:themeColor="text1"/>
          <w:sz w:val="24"/>
          <w:szCs w:val="24"/>
        </w:rPr>
        <w:t xml:space="preserve"> and household </w:t>
      </w:r>
      <w:r w:rsidRPr="00EA2ED5">
        <w:rPr>
          <w:rFonts w:ascii="Times New Roman" w:eastAsia="Times New Roman" w:hAnsi="Times New Roman" w:cs="Times New Roman"/>
          <w:i/>
          <w:iCs/>
          <w:color w:val="000000" w:themeColor="text1"/>
          <w:sz w:val="24"/>
          <w:szCs w:val="24"/>
        </w:rPr>
        <w:t>waste separation system and its implementation.</w:t>
      </w:r>
    </w:p>
    <w:p w14:paraId="771238B4" w14:textId="7FE86365" w:rsidR="00985899" w:rsidRPr="00EA2ED5" w:rsidRDefault="00352060" w:rsidP="00985899">
      <w:pPr>
        <w:pStyle w:val="ListParagraph"/>
        <w:numPr>
          <w:ilvl w:val="0"/>
          <w:numId w:val="19"/>
        </w:numPr>
        <w:jc w:val="both"/>
        <w:rPr>
          <w:rFonts w:ascii="Times New Roman" w:hAnsi="Times New Roman" w:cs="Times New Roman"/>
          <w:i/>
          <w:iCs/>
          <w:color w:val="000000" w:themeColor="text1"/>
          <w:sz w:val="24"/>
          <w:szCs w:val="24"/>
        </w:rPr>
      </w:pPr>
      <w:r w:rsidRPr="00EA2ED5">
        <w:rPr>
          <w:rFonts w:ascii="Times New Roman" w:hAnsi="Times New Roman" w:cs="Times New Roman"/>
          <w:i/>
          <w:iCs/>
          <w:color w:val="000000" w:themeColor="text1"/>
          <w:sz w:val="24"/>
          <w:szCs w:val="24"/>
        </w:rPr>
        <w:t>No of c</w:t>
      </w:r>
      <w:r w:rsidR="00985899" w:rsidRPr="00EA2ED5">
        <w:rPr>
          <w:rFonts w:ascii="Times New Roman" w:hAnsi="Times New Roman" w:cs="Times New Roman"/>
          <w:i/>
          <w:iCs/>
          <w:color w:val="000000" w:themeColor="text1"/>
          <w:sz w:val="24"/>
          <w:szCs w:val="24"/>
        </w:rPr>
        <w:t>apacity development</w:t>
      </w:r>
      <w:r w:rsidRPr="00EA2ED5">
        <w:rPr>
          <w:rFonts w:ascii="Times New Roman" w:hAnsi="Times New Roman" w:cs="Times New Roman"/>
          <w:i/>
          <w:iCs/>
          <w:color w:val="000000" w:themeColor="text1"/>
          <w:sz w:val="24"/>
          <w:szCs w:val="24"/>
        </w:rPr>
        <w:t xml:space="preserve"> programmes</w:t>
      </w:r>
      <w:r w:rsidR="00985899" w:rsidRPr="00EA2ED5">
        <w:rPr>
          <w:rFonts w:ascii="Times New Roman" w:hAnsi="Times New Roman" w:cs="Times New Roman"/>
          <w:i/>
          <w:iCs/>
          <w:color w:val="000000" w:themeColor="text1"/>
          <w:sz w:val="24"/>
          <w:szCs w:val="24"/>
        </w:rPr>
        <w:t>, study trips</w:t>
      </w:r>
      <w:r w:rsidRPr="00EA2ED5">
        <w:rPr>
          <w:rFonts w:ascii="Times New Roman" w:hAnsi="Times New Roman" w:cs="Times New Roman"/>
          <w:i/>
          <w:iCs/>
          <w:color w:val="000000" w:themeColor="text1"/>
          <w:sz w:val="24"/>
          <w:szCs w:val="24"/>
        </w:rPr>
        <w:t xml:space="preserve"> and on </w:t>
      </w:r>
      <w:r w:rsidR="00985899" w:rsidRPr="00EA2ED5">
        <w:rPr>
          <w:rFonts w:ascii="Times New Roman" w:hAnsi="Times New Roman" w:cs="Times New Roman"/>
          <w:i/>
          <w:iCs/>
          <w:color w:val="000000" w:themeColor="text1"/>
          <w:sz w:val="24"/>
          <w:szCs w:val="24"/>
        </w:rPr>
        <w:t>job couching</w:t>
      </w:r>
      <w:r w:rsidRPr="00EA2ED5">
        <w:rPr>
          <w:rFonts w:ascii="Times New Roman" w:hAnsi="Times New Roman" w:cs="Times New Roman"/>
          <w:i/>
          <w:iCs/>
          <w:color w:val="000000" w:themeColor="text1"/>
          <w:sz w:val="24"/>
          <w:szCs w:val="24"/>
        </w:rPr>
        <w:t xml:space="preserve"> delivered;</w:t>
      </w:r>
    </w:p>
    <w:p w14:paraId="44A82515" w14:textId="0C0004AF" w:rsidR="00C04884" w:rsidRDefault="00352060" w:rsidP="00985899">
      <w:pPr>
        <w:pStyle w:val="ListParagraph"/>
        <w:numPr>
          <w:ilvl w:val="0"/>
          <w:numId w:val="19"/>
        </w:numPr>
        <w:jc w:val="both"/>
        <w:rPr>
          <w:rFonts w:ascii="Times New Roman" w:hAnsi="Times New Roman" w:cs="Times New Roman"/>
          <w:i/>
          <w:iCs/>
          <w:color w:val="000000" w:themeColor="text1"/>
          <w:sz w:val="24"/>
          <w:szCs w:val="24"/>
        </w:rPr>
      </w:pPr>
      <w:r w:rsidRPr="00EA2ED5">
        <w:rPr>
          <w:rFonts w:ascii="Times New Roman" w:hAnsi="Times New Roman" w:cs="Times New Roman"/>
          <w:i/>
          <w:iCs/>
          <w:color w:val="000000" w:themeColor="text1"/>
          <w:sz w:val="24"/>
          <w:szCs w:val="24"/>
        </w:rPr>
        <w:t xml:space="preserve">Increased capacities </w:t>
      </w:r>
      <w:r w:rsidR="0098567C" w:rsidRPr="00EA2ED5">
        <w:rPr>
          <w:rFonts w:ascii="Times New Roman" w:hAnsi="Times New Roman" w:cs="Times New Roman"/>
          <w:i/>
          <w:iCs/>
          <w:color w:val="000000" w:themeColor="text1"/>
          <w:sz w:val="24"/>
          <w:szCs w:val="24"/>
        </w:rPr>
        <w:t xml:space="preserve">and application of new skills </w:t>
      </w:r>
      <w:r w:rsidRPr="00EA2ED5">
        <w:rPr>
          <w:rFonts w:ascii="Times New Roman" w:hAnsi="Times New Roman" w:cs="Times New Roman"/>
          <w:i/>
          <w:iCs/>
          <w:color w:val="000000" w:themeColor="text1"/>
          <w:sz w:val="24"/>
          <w:szCs w:val="24"/>
        </w:rPr>
        <w:t xml:space="preserve">for </w:t>
      </w:r>
      <w:r w:rsidR="00514BE5">
        <w:rPr>
          <w:rFonts w:ascii="Times New Roman" w:hAnsi="Times New Roman" w:cs="Times New Roman"/>
          <w:i/>
          <w:iCs/>
          <w:color w:val="000000" w:themeColor="text1"/>
          <w:sz w:val="24"/>
          <w:szCs w:val="24"/>
        </w:rPr>
        <w:t>ministry</w:t>
      </w:r>
      <w:r w:rsidR="00985899" w:rsidRPr="00EA2ED5">
        <w:rPr>
          <w:rFonts w:ascii="Times New Roman" w:hAnsi="Times New Roman" w:cs="Times New Roman"/>
          <w:i/>
          <w:iCs/>
          <w:color w:val="000000" w:themeColor="text1"/>
          <w:sz w:val="24"/>
          <w:szCs w:val="24"/>
        </w:rPr>
        <w:t xml:space="preserve"> and </w:t>
      </w:r>
      <w:proofErr w:type="spellStart"/>
      <w:r w:rsidR="00985899" w:rsidRPr="00EA2ED5">
        <w:rPr>
          <w:rFonts w:ascii="Times New Roman" w:hAnsi="Times New Roman" w:cs="Times New Roman"/>
          <w:i/>
          <w:iCs/>
          <w:color w:val="000000" w:themeColor="text1"/>
          <w:sz w:val="24"/>
          <w:szCs w:val="24"/>
        </w:rPr>
        <w:t>Berat</w:t>
      </w:r>
      <w:proofErr w:type="spellEnd"/>
      <w:r w:rsidR="00985899" w:rsidRPr="00EA2ED5">
        <w:rPr>
          <w:rFonts w:ascii="Times New Roman" w:hAnsi="Times New Roman" w:cs="Times New Roman"/>
          <w:i/>
          <w:iCs/>
          <w:color w:val="000000" w:themeColor="text1"/>
          <w:sz w:val="24"/>
          <w:szCs w:val="24"/>
        </w:rPr>
        <w:t xml:space="preserve"> administration staff</w:t>
      </w:r>
      <w:r w:rsidR="00A70E81">
        <w:rPr>
          <w:rFonts w:ascii="Times New Roman" w:hAnsi="Times New Roman" w:cs="Times New Roman"/>
          <w:i/>
          <w:iCs/>
          <w:color w:val="000000" w:themeColor="text1"/>
          <w:sz w:val="24"/>
          <w:szCs w:val="24"/>
        </w:rPr>
        <w:t>.</w:t>
      </w:r>
    </w:p>
    <w:p w14:paraId="648586E7" w14:textId="41B9E2D8" w:rsidR="00052734" w:rsidRPr="00802F78" w:rsidRDefault="000E724C">
      <w:pPr>
        <w:pStyle w:val="ListParagraph"/>
        <w:numPr>
          <w:ilvl w:val="0"/>
          <w:numId w:val="19"/>
        </w:numPr>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 xml:space="preserve">Improved </w:t>
      </w:r>
      <w:r w:rsidR="00514BE5">
        <w:rPr>
          <w:rFonts w:ascii="Times New Roman" w:hAnsi="Times New Roman" w:cs="Times New Roman"/>
          <w:i/>
          <w:iCs/>
          <w:color w:val="000000" w:themeColor="text1"/>
          <w:sz w:val="24"/>
          <w:szCs w:val="24"/>
        </w:rPr>
        <w:t>interaction between waste operator, recyclers</w:t>
      </w:r>
      <w:r>
        <w:rPr>
          <w:rFonts w:ascii="Times New Roman" w:hAnsi="Times New Roman" w:cs="Times New Roman"/>
          <w:i/>
          <w:iCs/>
          <w:color w:val="000000" w:themeColor="text1"/>
          <w:sz w:val="24"/>
          <w:szCs w:val="24"/>
        </w:rPr>
        <w:t xml:space="preserve"> and administration on the new system.</w:t>
      </w:r>
    </w:p>
    <w:bookmarkEnd w:id="31"/>
    <w:p w14:paraId="2D4F9D7C" w14:textId="77777777" w:rsidR="00FD2183" w:rsidRDefault="00FD2183" w:rsidP="007279C9">
      <w:pPr>
        <w:spacing w:after="0" w:line="240" w:lineRule="auto"/>
        <w:jc w:val="both"/>
        <w:rPr>
          <w:rFonts w:ascii="Times New Roman" w:hAnsi="Times New Roman" w:cs="Times New Roman"/>
          <w:b/>
          <w:bCs/>
          <w:sz w:val="24"/>
          <w:szCs w:val="24"/>
        </w:rPr>
      </w:pPr>
    </w:p>
    <w:p w14:paraId="58BEDB55" w14:textId="716A5B3E" w:rsidR="00FD2183" w:rsidRPr="00FD2183" w:rsidRDefault="007279C9" w:rsidP="007279C9">
      <w:pPr>
        <w:spacing w:after="0" w:line="240" w:lineRule="auto"/>
        <w:jc w:val="both"/>
        <w:rPr>
          <w:rFonts w:ascii="Times New Roman" w:hAnsi="Times New Roman" w:cs="Times New Roman"/>
          <w:b/>
          <w:bCs/>
          <w:sz w:val="24"/>
          <w:szCs w:val="24"/>
        </w:rPr>
      </w:pPr>
      <w:r w:rsidRPr="00FD2183">
        <w:rPr>
          <w:rFonts w:ascii="Times New Roman" w:hAnsi="Times New Roman" w:cs="Times New Roman"/>
          <w:b/>
          <w:bCs/>
          <w:sz w:val="24"/>
          <w:szCs w:val="24"/>
        </w:rPr>
        <w:t xml:space="preserve">Result 3. </w:t>
      </w:r>
      <w:r w:rsidR="00FD2183" w:rsidRPr="00FD2183">
        <w:rPr>
          <w:rFonts w:ascii="Times New Roman" w:hAnsi="Times New Roman" w:cs="Times New Roman"/>
          <w:b/>
          <w:bCs/>
          <w:sz w:val="24"/>
          <w:szCs w:val="24"/>
        </w:rPr>
        <w:t xml:space="preserve">A public communications campaign to support the new waste model is introduced, </w:t>
      </w:r>
      <w:r w:rsidR="00DB4237" w:rsidRPr="00FD2183">
        <w:rPr>
          <w:rFonts w:ascii="Times New Roman" w:hAnsi="Times New Roman" w:cs="Times New Roman"/>
          <w:b/>
          <w:bCs/>
          <w:sz w:val="24"/>
          <w:szCs w:val="24"/>
        </w:rPr>
        <w:t>implemented,</w:t>
      </w:r>
      <w:r w:rsidR="00FD2183" w:rsidRPr="00FD2183">
        <w:rPr>
          <w:rFonts w:ascii="Times New Roman" w:hAnsi="Times New Roman" w:cs="Times New Roman"/>
          <w:b/>
          <w:bCs/>
          <w:sz w:val="24"/>
          <w:szCs w:val="24"/>
        </w:rPr>
        <w:t xml:space="preserve"> and monitored.</w:t>
      </w:r>
    </w:p>
    <w:p w14:paraId="57A8BBCB" w14:textId="77777777" w:rsidR="00E7540D" w:rsidRPr="004933E4" w:rsidRDefault="00E7540D" w:rsidP="007279C9">
      <w:pPr>
        <w:spacing w:after="0" w:line="240" w:lineRule="auto"/>
        <w:jc w:val="both"/>
        <w:rPr>
          <w:rFonts w:ascii="Times New Roman" w:hAnsi="Times New Roman" w:cs="Times New Roman"/>
          <w:sz w:val="24"/>
          <w:szCs w:val="24"/>
        </w:rPr>
      </w:pPr>
    </w:p>
    <w:p w14:paraId="72C66A67" w14:textId="190F5131" w:rsidR="007279C9" w:rsidRPr="004933E4" w:rsidRDefault="007279C9"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Modern waste management requires greater citizen participation than almost ever before. European and regional experience has shown that the best manager of household waste is the household. Higher standards of waste management require separate, clean waste streams and only the generator of this municipal solid waste (MSW), namely citizens, can divide the materials before they are contaminated.</w:t>
      </w:r>
      <w:r w:rsidR="0014762D" w:rsidRPr="004933E4">
        <w:rPr>
          <w:rFonts w:ascii="Times New Roman" w:hAnsi="Times New Roman" w:cs="Times New Roman"/>
          <w:sz w:val="24"/>
          <w:szCs w:val="24"/>
        </w:rPr>
        <w:t xml:space="preserve"> </w:t>
      </w:r>
      <w:r w:rsidRPr="004933E4">
        <w:rPr>
          <w:rFonts w:ascii="Times New Roman" w:hAnsi="Times New Roman" w:cs="Times New Roman"/>
          <w:sz w:val="24"/>
          <w:szCs w:val="24"/>
        </w:rPr>
        <w:t xml:space="preserve">Therefore, the </w:t>
      </w:r>
      <w:r w:rsidR="00B671F2">
        <w:rPr>
          <w:rFonts w:ascii="Times New Roman" w:hAnsi="Times New Roman" w:cs="Times New Roman"/>
          <w:sz w:val="24"/>
          <w:szCs w:val="24"/>
        </w:rPr>
        <w:t xml:space="preserve">Contractor </w:t>
      </w:r>
      <w:r w:rsidRPr="004933E4">
        <w:rPr>
          <w:rFonts w:ascii="Times New Roman" w:hAnsi="Times New Roman" w:cs="Times New Roman"/>
          <w:sz w:val="24"/>
          <w:szCs w:val="24"/>
        </w:rPr>
        <w:t xml:space="preserve">will develop an integrated and full-scale communication strategy and plan for the introduction of household waste separation. The consultant will conduct a baseline survey against which progress will be benchmarked and useful information on the likely reaction of citizens, especially the Roma </w:t>
      </w:r>
      <w:r w:rsidR="00A7765B">
        <w:rPr>
          <w:rFonts w:ascii="Times New Roman" w:hAnsi="Times New Roman" w:cs="Times New Roman"/>
          <w:sz w:val="24"/>
          <w:szCs w:val="24"/>
        </w:rPr>
        <w:t xml:space="preserve">and women </w:t>
      </w:r>
      <w:r w:rsidRPr="004933E4">
        <w:rPr>
          <w:rFonts w:ascii="Times New Roman" w:hAnsi="Times New Roman" w:cs="Times New Roman"/>
          <w:sz w:val="24"/>
          <w:szCs w:val="24"/>
        </w:rPr>
        <w:t xml:space="preserve">community to the introduction of waste separation. The results of the survey will be used for the communication during project implementation. The communication plan will start </w:t>
      </w:r>
      <w:r w:rsidR="00202534">
        <w:rPr>
          <w:rFonts w:ascii="Times New Roman" w:hAnsi="Times New Roman" w:cs="Times New Roman"/>
          <w:sz w:val="24"/>
          <w:szCs w:val="24"/>
        </w:rPr>
        <w:t xml:space="preserve">in </w:t>
      </w:r>
      <w:r w:rsidR="001C42E2">
        <w:rPr>
          <w:rFonts w:ascii="Times New Roman" w:hAnsi="Times New Roman" w:cs="Times New Roman"/>
          <w:sz w:val="24"/>
          <w:szCs w:val="24"/>
        </w:rPr>
        <w:t>parallel with</w:t>
      </w:r>
      <w:r w:rsidRPr="004933E4">
        <w:rPr>
          <w:rFonts w:ascii="Times New Roman" w:hAnsi="Times New Roman" w:cs="Times New Roman"/>
          <w:sz w:val="24"/>
          <w:szCs w:val="24"/>
        </w:rPr>
        <w:t xml:space="preserve"> the purchase of </w:t>
      </w:r>
      <w:r w:rsidR="00B671F2">
        <w:rPr>
          <w:rFonts w:ascii="Times New Roman" w:hAnsi="Times New Roman" w:cs="Times New Roman"/>
          <w:sz w:val="24"/>
          <w:szCs w:val="24"/>
        </w:rPr>
        <w:t>the necessary</w:t>
      </w:r>
      <w:r w:rsidRPr="004933E4">
        <w:rPr>
          <w:rFonts w:ascii="Times New Roman" w:hAnsi="Times New Roman" w:cs="Times New Roman"/>
          <w:sz w:val="24"/>
          <w:szCs w:val="24"/>
        </w:rPr>
        <w:t xml:space="preserve"> equipment </w:t>
      </w:r>
      <w:r w:rsidR="0077632E">
        <w:rPr>
          <w:rFonts w:ascii="Times New Roman" w:hAnsi="Times New Roman" w:cs="Times New Roman"/>
          <w:sz w:val="24"/>
          <w:szCs w:val="24"/>
        </w:rPr>
        <w:t xml:space="preserve">identified in the </w:t>
      </w:r>
      <w:r w:rsidR="00202534">
        <w:rPr>
          <w:rFonts w:ascii="Times New Roman" w:hAnsi="Times New Roman" w:cs="Times New Roman"/>
          <w:sz w:val="24"/>
          <w:szCs w:val="24"/>
        </w:rPr>
        <w:t xml:space="preserve">new </w:t>
      </w:r>
      <w:r w:rsidR="0077632E">
        <w:rPr>
          <w:rFonts w:ascii="Times New Roman" w:hAnsi="Times New Roman" w:cs="Times New Roman"/>
          <w:sz w:val="24"/>
          <w:szCs w:val="24"/>
        </w:rPr>
        <w:t xml:space="preserve">model </w:t>
      </w:r>
      <w:r w:rsidR="00714764">
        <w:rPr>
          <w:rFonts w:ascii="Times New Roman" w:hAnsi="Times New Roman" w:cs="Times New Roman"/>
          <w:sz w:val="24"/>
          <w:szCs w:val="24"/>
        </w:rPr>
        <w:t xml:space="preserve">to match the campaign with new </w:t>
      </w:r>
      <w:r w:rsidR="00195269">
        <w:rPr>
          <w:rFonts w:ascii="Times New Roman" w:hAnsi="Times New Roman" w:cs="Times New Roman"/>
          <w:sz w:val="24"/>
          <w:szCs w:val="24"/>
        </w:rPr>
        <w:t xml:space="preserve">replaced </w:t>
      </w:r>
      <w:r w:rsidR="00714764">
        <w:rPr>
          <w:rFonts w:ascii="Times New Roman" w:hAnsi="Times New Roman" w:cs="Times New Roman"/>
          <w:sz w:val="24"/>
          <w:szCs w:val="24"/>
        </w:rPr>
        <w:t>system</w:t>
      </w:r>
      <w:r w:rsidR="00195269">
        <w:rPr>
          <w:rFonts w:ascii="Times New Roman" w:hAnsi="Times New Roman" w:cs="Times New Roman"/>
          <w:sz w:val="24"/>
          <w:szCs w:val="24"/>
        </w:rPr>
        <w:t xml:space="preserve">. </w:t>
      </w:r>
    </w:p>
    <w:p w14:paraId="5063F302" w14:textId="7EE56AAA" w:rsidR="00E7540D" w:rsidRPr="004933E4" w:rsidRDefault="00E7540D" w:rsidP="007279C9">
      <w:pPr>
        <w:spacing w:after="0" w:line="240" w:lineRule="auto"/>
        <w:jc w:val="both"/>
        <w:rPr>
          <w:rFonts w:ascii="Times New Roman" w:hAnsi="Times New Roman" w:cs="Times New Roman"/>
          <w:sz w:val="24"/>
          <w:szCs w:val="24"/>
        </w:rPr>
      </w:pPr>
    </w:p>
    <w:p w14:paraId="423A02EE" w14:textId="74D424BB" w:rsidR="0014762D" w:rsidRPr="004933E4" w:rsidRDefault="0014762D" w:rsidP="007279C9">
      <w:pPr>
        <w:spacing w:after="0" w:line="240" w:lineRule="auto"/>
        <w:jc w:val="both"/>
        <w:rPr>
          <w:rFonts w:ascii="Times New Roman" w:hAnsi="Times New Roman" w:cs="Times New Roman"/>
          <w:b/>
          <w:bCs/>
          <w:sz w:val="24"/>
          <w:szCs w:val="24"/>
          <w:u w:val="single"/>
        </w:rPr>
      </w:pPr>
      <w:r w:rsidRPr="004933E4">
        <w:rPr>
          <w:rFonts w:ascii="Times New Roman" w:hAnsi="Times New Roman" w:cs="Times New Roman"/>
          <w:b/>
          <w:bCs/>
          <w:sz w:val="24"/>
          <w:szCs w:val="24"/>
          <w:u w:val="single"/>
        </w:rPr>
        <w:t>Tasks related to result 3:</w:t>
      </w:r>
    </w:p>
    <w:p w14:paraId="09921917" w14:textId="77777777" w:rsidR="0014762D" w:rsidRPr="004933E4" w:rsidRDefault="0014762D" w:rsidP="007279C9">
      <w:pPr>
        <w:spacing w:after="0" w:line="240" w:lineRule="auto"/>
        <w:jc w:val="both"/>
        <w:rPr>
          <w:rFonts w:ascii="Times New Roman" w:hAnsi="Times New Roman" w:cs="Times New Roman"/>
          <w:b/>
          <w:bCs/>
          <w:sz w:val="24"/>
          <w:szCs w:val="24"/>
          <w:u w:val="single"/>
        </w:rPr>
      </w:pPr>
    </w:p>
    <w:p w14:paraId="051384F1" w14:textId="18387FEF" w:rsidR="0014762D" w:rsidRPr="004933E4" w:rsidRDefault="0014762D"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3.1 </w:t>
      </w:r>
      <w:r w:rsidR="00C57C54">
        <w:rPr>
          <w:rFonts w:ascii="Times New Roman" w:hAnsi="Times New Roman" w:cs="Times New Roman"/>
          <w:sz w:val="24"/>
          <w:szCs w:val="24"/>
        </w:rPr>
        <w:t>Commissioning a</w:t>
      </w:r>
      <w:r w:rsidR="007E0071">
        <w:rPr>
          <w:rFonts w:ascii="Times New Roman" w:hAnsi="Times New Roman" w:cs="Times New Roman"/>
          <w:sz w:val="24"/>
          <w:szCs w:val="24"/>
        </w:rPr>
        <w:t xml:space="preserve"> </w:t>
      </w:r>
      <w:r w:rsidR="00630A81">
        <w:rPr>
          <w:rFonts w:ascii="Times New Roman" w:hAnsi="Times New Roman" w:cs="Times New Roman"/>
          <w:sz w:val="24"/>
          <w:szCs w:val="24"/>
        </w:rPr>
        <w:t xml:space="preserve">baseline </w:t>
      </w:r>
      <w:r w:rsidR="007E0071">
        <w:rPr>
          <w:rFonts w:ascii="Times New Roman" w:hAnsi="Times New Roman" w:cs="Times New Roman"/>
          <w:sz w:val="24"/>
          <w:szCs w:val="24"/>
        </w:rPr>
        <w:t xml:space="preserve">public </w:t>
      </w:r>
      <w:r w:rsidR="00630A81">
        <w:rPr>
          <w:rFonts w:ascii="Times New Roman" w:hAnsi="Times New Roman" w:cs="Times New Roman"/>
          <w:sz w:val="24"/>
          <w:szCs w:val="24"/>
        </w:rPr>
        <w:t xml:space="preserve">survey to </w:t>
      </w:r>
      <w:r w:rsidR="009B3D84">
        <w:rPr>
          <w:rFonts w:ascii="Times New Roman" w:hAnsi="Times New Roman" w:cs="Times New Roman"/>
          <w:sz w:val="24"/>
          <w:szCs w:val="24"/>
        </w:rPr>
        <w:t>measure citizens reaction, acceptance, opinion on the new proposed system.</w:t>
      </w:r>
    </w:p>
    <w:p w14:paraId="7F5DBAA6" w14:textId="294CCAB6" w:rsidR="0014762D" w:rsidRPr="004933E4" w:rsidRDefault="0014762D"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3.2 </w:t>
      </w:r>
      <w:r w:rsidR="006E73FE">
        <w:rPr>
          <w:rFonts w:ascii="Times New Roman" w:hAnsi="Times New Roman" w:cs="Times New Roman"/>
          <w:sz w:val="24"/>
          <w:szCs w:val="24"/>
        </w:rPr>
        <w:t xml:space="preserve">Launching </w:t>
      </w:r>
      <w:r w:rsidR="000520D7">
        <w:rPr>
          <w:rFonts w:ascii="Times New Roman" w:hAnsi="Times New Roman" w:cs="Times New Roman"/>
          <w:sz w:val="24"/>
          <w:szCs w:val="24"/>
        </w:rPr>
        <w:t>the first</w:t>
      </w:r>
      <w:r w:rsidR="007279C9" w:rsidRPr="004933E4">
        <w:rPr>
          <w:rFonts w:ascii="Times New Roman" w:hAnsi="Times New Roman" w:cs="Times New Roman"/>
          <w:sz w:val="24"/>
          <w:szCs w:val="24"/>
        </w:rPr>
        <w:t xml:space="preserve"> public survey </w:t>
      </w:r>
      <w:r w:rsidR="006E73FE">
        <w:rPr>
          <w:rFonts w:ascii="Times New Roman" w:hAnsi="Times New Roman" w:cs="Times New Roman"/>
          <w:sz w:val="24"/>
          <w:szCs w:val="24"/>
        </w:rPr>
        <w:t xml:space="preserve">at </w:t>
      </w:r>
      <w:r w:rsidR="007279C9" w:rsidRPr="004933E4">
        <w:rPr>
          <w:rFonts w:ascii="Times New Roman" w:hAnsi="Times New Roman" w:cs="Times New Roman"/>
          <w:sz w:val="24"/>
          <w:szCs w:val="24"/>
        </w:rPr>
        <w:t xml:space="preserve">the beginning </w:t>
      </w:r>
      <w:r w:rsidR="006E73FE">
        <w:rPr>
          <w:rFonts w:ascii="Times New Roman" w:hAnsi="Times New Roman" w:cs="Times New Roman"/>
          <w:sz w:val="24"/>
          <w:szCs w:val="24"/>
        </w:rPr>
        <w:t xml:space="preserve">of the project </w:t>
      </w:r>
      <w:r w:rsidR="007279C9" w:rsidRPr="004933E4">
        <w:rPr>
          <w:rFonts w:ascii="Times New Roman" w:hAnsi="Times New Roman" w:cs="Times New Roman"/>
          <w:sz w:val="24"/>
          <w:szCs w:val="24"/>
        </w:rPr>
        <w:t xml:space="preserve">to measure the baseline and </w:t>
      </w:r>
      <w:r w:rsidR="006E73FE">
        <w:rPr>
          <w:rFonts w:ascii="Times New Roman" w:hAnsi="Times New Roman" w:cs="Times New Roman"/>
          <w:sz w:val="24"/>
          <w:szCs w:val="24"/>
        </w:rPr>
        <w:t>develop</w:t>
      </w:r>
      <w:r w:rsidR="007279C9" w:rsidRPr="004933E4">
        <w:rPr>
          <w:rFonts w:ascii="Times New Roman" w:hAnsi="Times New Roman" w:cs="Times New Roman"/>
          <w:sz w:val="24"/>
          <w:szCs w:val="24"/>
        </w:rPr>
        <w:t xml:space="preserve"> benchmarks;</w:t>
      </w:r>
    </w:p>
    <w:p w14:paraId="002E2C95" w14:textId="2C430598" w:rsidR="00552B65" w:rsidRDefault="0014762D"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3.</w:t>
      </w:r>
      <w:r w:rsidR="006E73FE">
        <w:rPr>
          <w:rFonts w:ascii="Times New Roman" w:hAnsi="Times New Roman" w:cs="Times New Roman"/>
          <w:sz w:val="24"/>
          <w:szCs w:val="24"/>
        </w:rPr>
        <w:t>3</w:t>
      </w:r>
      <w:r w:rsidRPr="004933E4">
        <w:rPr>
          <w:rFonts w:ascii="Times New Roman" w:hAnsi="Times New Roman" w:cs="Times New Roman"/>
          <w:sz w:val="24"/>
          <w:szCs w:val="24"/>
        </w:rPr>
        <w:t xml:space="preserve"> </w:t>
      </w:r>
      <w:r w:rsidR="00A71B0D">
        <w:rPr>
          <w:rFonts w:ascii="Times New Roman" w:hAnsi="Times New Roman" w:cs="Times New Roman"/>
          <w:sz w:val="24"/>
          <w:szCs w:val="24"/>
        </w:rPr>
        <w:t xml:space="preserve">Media content will be developed for the </w:t>
      </w:r>
      <w:r w:rsidR="00552B65">
        <w:rPr>
          <w:rFonts w:ascii="Times New Roman" w:hAnsi="Times New Roman" w:cs="Times New Roman"/>
          <w:sz w:val="24"/>
          <w:szCs w:val="24"/>
        </w:rPr>
        <w:t>campaign which are likely to include media channels such as branding equipment, outdoor advertising, website (s) social media, tv and radio.</w:t>
      </w:r>
    </w:p>
    <w:p w14:paraId="6F7A9B6E" w14:textId="36A101D9" w:rsidR="007279C9" w:rsidRPr="004933E4" w:rsidRDefault="00552B65" w:rsidP="00727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E73FE">
        <w:rPr>
          <w:rFonts w:ascii="Times New Roman" w:hAnsi="Times New Roman" w:cs="Times New Roman"/>
          <w:sz w:val="24"/>
          <w:szCs w:val="24"/>
        </w:rPr>
        <w:t>5</w:t>
      </w:r>
      <w:r w:rsidR="0014762D" w:rsidRPr="004933E4">
        <w:rPr>
          <w:rFonts w:ascii="Times New Roman" w:hAnsi="Times New Roman" w:cs="Times New Roman"/>
          <w:sz w:val="24"/>
          <w:szCs w:val="24"/>
        </w:rPr>
        <w:t xml:space="preserve"> </w:t>
      </w:r>
      <w:r w:rsidR="007279C9" w:rsidRPr="004933E4">
        <w:rPr>
          <w:rFonts w:ascii="Times New Roman" w:hAnsi="Times New Roman" w:cs="Times New Roman"/>
          <w:sz w:val="24"/>
          <w:szCs w:val="24"/>
        </w:rPr>
        <w:t xml:space="preserve">Planning and delivery of </w:t>
      </w:r>
      <w:r w:rsidR="006F5297">
        <w:rPr>
          <w:rFonts w:ascii="Times New Roman" w:hAnsi="Times New Roman" w:cs="Times New Roman"/>
          <w:sz w:val="24"/>
          <w:szCs w:val="24"/>
        </w:rPr>
        <w:t xml:space="preserve">(20) </w:t>
      </w:r>
      <w:r w:rsidR="007279C9" w:rsidRPr="004933E4">
        <w:rPr>
          <w:rFonts w:ascii="Times New Roman" w:hAnsi="Times New Roman" w:cs="Times New Roman"/>
          <w:sz w:val="24"/>
          <w:szCs w:val="24"/>
        </w:rPr>
        <w:t>several community consultation</w:t>
      </w:r>
      <w:r w:rsidR="003A180B">
        <w:rPr>
          <w:rFonts w:ascii="Times New Roman" w:hAnsi="Times New Roman" w:cs="Times New Roman"/>
          <w:sz w:val="24"/>
          <w:szCs w:val="24"/>
        </w:rPr>
        <w:t>s</w:t>
      </w:r>
      <w:r w:rsidR="007279C9" w:rsidRPr="004933E4">
        <w:rPr>
          <w:rFonts w:ascii="Times New Roman" w:hAnsi="Times New Roman" w:cs="Times New Roman"/>
          <w:sz w:val="24"/>
          <w:szCs w:val="24"/>
        </w:rPr>
        <w:t xml:space="preserve"> and meetings with various groups (women, </w:t>
      </w:r>
      <w:r w:rsidR="00914EF1">
        <w:rPr>
          <w:rFonts w:ascii="Times New Roman" w:hAnsi="Times New Roman" w:cs="Times New Roman"/>
          <w:sz w:val="24"/>
          <w:szCs w:val="24"/>
        </w:rPr>
        <w:t>R</w:t>
      </w:r>
      <w:r w:rsidR="007279C9" w:rsidRPr="004933E4">
        <w:rPr>
          <w:rFonts w:ascii="Times New Roman" w:hAnsi="Times New Roman" w:cs="Times New Roman"/>
          <w:sz w:val="24"/>
          <w:szCs w:val="24"/>
        </w:rPr>
        <w:t xml:space="preserve">oma, youth, school, elderly) to explain the new service, the necessity, the </w:t>
      </w:r>
      <w:r w:rsidR="00AE2C31" w:rsidRPr="004933E4">
        <w:rPr>
          <w:rFonts w:ascii="Times New Roman" w:hAnsi="Times New Roman" w:cs="Times New Roman"/>
          <w:sz w:val="24"/>
          <w:szCs w:val="24"/>
        </w:rPr>
        <w:t>benefits,</w:t>
      </w:r>
      <w:r w:rsidR="003A180B">
        <w:rPr>
          <w:rFonts w:ascii="Times New Roman" w:hAnsi="Times New Roman" w:cs="Times New Roman"/>
          <w:sz w:val="24"/>
          <w:szCs w:val="24"/>
        </w:rPr>
        <w:t xml:space="preserve"> and impacts.</w:t>
      </w:r>
      <w:r w:rsidR="007279C9" w:rsidRPr="004933E4">
        <w:rPr>
          <w:rFonts w:ascii="Times New Roman" w:hAnsi="Times New Roman" w:cs="Times New Roman"/>
          <w:sz w:val="24"/>
          <w:szCs w:val="24"/>
        </w:rPr>
        <w:t xml:space="preserve"> </w:t>
      </w:r>
    </w:p>
    <w:p w14:paraId="292E3C52" w14:textId="59D0AB56" w:rsidR="00B70942" w:rsidRDefault="006E73FE" w:rsidP="00727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3A180B">
        <w:rPr>
          <w:rFonts w:ascii="Times New Roman" w:hAnsi="Times New Roman" w:cs="Times New Roman"/>
          <w:sz w:val="24"/>
          <w:szCs w:val="24"/>
        </w:rPr>
        <w:t>Launching a</w:t>
      </w:r>
      <w:r w:rsidRPr="004933E4">
        <w:rPr>
          <w:rFonts w:ascii="Times New Roman" w:hAnsi="Times New Roman" w:cs="Times New Roman"/>
          <w:sz w:val="24"/>
          <w:szCs w:val="24"/>
        </w:rPr>
        <w:t xml:space="preserve"> second survey in the end of the project to assess the project results</w:t>
      </w:r>
      <w:r w:rsidR="00AE2C31">
        <w:rPr>
          <w:rFonts w:ascii="Times New Roman" w:hAnsi="Times New Roman" w:cs="Times New Roman"/>
          <w:sz w:val="24"/>
          <w:szCs w:val="24"/>
        </w:rPr>
        <w:t>,</w:t>
      </w:r>
      <w:r w:rsidRPr="004933E4">
        <w:rPr>
          <w:rFonts w:ascii="Times New Roman" w:hAnsi="Times New Roman" w:cs="Times New Roman"/>
          <w:sz w:val="24"/>
          <w:szCs w:val="24"/>
        </w:rPr>
        <w:t xml:space="preserve"> achievements </w:t>
      </w:r>
      <w:r w:rsidR="00180985" w:rsidRPr="004933E4">
        <w:rPr>
          <w:rFonts w:ascii="Times New Roman" w:hAnsi="Times New Roman" w:cs="Times New Roman"/>
          <w:sz w:val="24"/>
          <w:szCs w:val="24"/>
        </w:rPr>
        <w:t>and</w:t>
      </w:r>
      <w:r w:rsidRPr="004933E4">
        <w:rPr>
          <w:rFonts w:ascii="Times New Roman" w:hAnsi="Times New Roman" w:cs="Times New Roman"/>
          <w:sz w:val="24"/>
          <w:szCs w:val="24"/>
        </w:rPr>
        <w:t xml:space="preserve"> lessons learnt.</w:t>
      </w:r>
    </w:p>
    <w:p w14:paraId="1E65CA11" w14:textId="77777777" w:rsidR="003A180B" w:rsidRDefault="003A180B" w:rsidP="007279C9">
      <w:pPr>
        <w:spacing w:after="0" w:line="240" w:lineRule="auto"/>
        <w:jc w:val="both"/>
        <w:rPr>
          <w:rFonts w:ascii="Times New Roman" w:hAnsi="Times New Roman" w:cs="Times New Roman"/>
          <w:sz w:val="24"/>
          <w:szCs w:val="24"/>
        </w:rPr>
      </w:pPr>
    </w:p>
    <w:p w14:paraId="77455465" w14:textId="51665956" w:rsidR="0098567C" w:rsidRDefault="00EA2ED5" w:rsidP="007279C9">
      <w:pPr>
        <w:spacing w:after="0" w:line="240" w:lineRule="auto"/>
        <w:jc w:val="both"/>
        <w:rPr>
          <w:rFonts w:ascii="Times New Roman" w:hAnsi="Times New Roman" w:cs="Times New Roman"/>
          <w:sz w:val="24"/>
          <w:szCs w:val="24"/>
          <w:u w:val="single"/>
        </w:rPr>
      </w:pPr>
      <w:r w:rsidRPr="00EA2ED5">
        <w:rPr>
          <w:rFonts w:ascii="Times New Roman" w:hAnsi="Times New Roman" w:cs="Times New Roman"/>
          <w:sz w:val="24"/>
          <w:szCs w:val="24"/>
          <w:u w:val="single"/>
        </w:rPr>
        <w:t xml:space="preserve">Summary of </w:t>
      </w:r>
      <w:r w:rsidR="00C031B8">
        <w:rPr>
          <w:rFonts w:ascii="Times New Roman" w:hAnsi="Times New Roman" w:cs="Times New Roman"/>
          <w:sz w:val="24"/>
          <w:szCs w:val="24"/>
          <w:u w:val="single"/>
        </w:rPr>
        <w:t>Tasks O</w:t>
      </w:r>
      <w:r w:rsidRPr="00EA2ED5">
        <w:rPr>
          <w:rFonts w:ascii="Times New Roman" w:hAnsi="Times New Roman" w:cs="Times New Roman"/>
          <w:sz w:val="24"/>
          <w:szCs w:val="24"/>
          <w:u w:val="single"/>
        </w:rPr>
        <w:t xml:space="preserve">utput </w:t>
      </w:r>
      <w:r w:rsidR="00C031B8">
        <w:rPr>
          <w:rFonts w:ascii="Times New Roman" w:hAnsi="Times New Roman" w:cs="Times New Roman"/>
          <w:sz w:val="24"/>
          <w:szCs w:val="24"/>
          <w:u w:val="single"/>
        </w:rPr>
        <w:t>I</w:t>
      </w:r>
      <w:r w:rsidRPr="00EA2ED5">
        <w:rPr>
          <w:rFonts w:ascii="Times New Roman" w:hAnsi="Times New Roman" w:cs="Times New Roman"/>
          <w:sz w:val="24"/>
          <w:szCs w:val="24"/>
          <w:u w:val="single"/>
        </w:rPr>
        <w:t>ndicators</w:t>
      </w:r>
    </w:p>
    <w:p w14:paraId="4D7A413D" w14:textId="77777777" w:rsidR="00D32FCE" w:rsidRPr="00EA2ED5" w:rsidRDefault="00D32FCE" w:rsidP="007279C9">
      <w:pPr>
        <w:spacing w:after="0" w:line="240" w:lineRule="auto"/>
        <w:jc w:val="both"/>
        <w:rPr>
          <w:rFonts w:ascii="Times New Roman" w:hAnsi="Times New Roman" w:cs="Times New Roman"/>
          <w:sz w:val="24"/>
          <w:szCs w:val="24"/>
          <w:u w:val="single"/>
        </w:rPr>
      </w:pPr>
    </w:p>
    <w:p w14:paraId="4E7EFA53" w14:textId="77777777" w:rsidR="003A180B" w:rsidRPr="000520D7" w:rsidRDefault="003A180B" w:rsidP="004B5931">
      <w:pPr>
        <w:pStyle w:val="ListParagraph"/>
        <w:numPr>
          <w:ilvl w:val="0"/>
          <w:numId w:val="32"/>
        </w:numPr>
        <w:ind w:left="540" w:hanging="270"/>
        <w:jc w:val="both"/>
        <w:rPr>
          <w:rFonts w:eastAsiaTheme="minorEastAsia"/>
          <w:i/>
          <w:iCs/>
          <w:color w:val="000000" w:themeColor="text1"/>
          <w:sz w:val="24"/>
          <w:szCs w:val="24"/>
        </w:rPr>
      </w:pPr>
      <w:bookmarkStart w:id="32" w:name="_Hlk52998272"/>
      <w:r w:rsidRPr="000520D7">
        <w:rPr>
          <w:rFonts w:ascii="Times New Roman" w:eastAsia="Times New Roman" w:hAnsi="Times New Roman" w:cs="Times New Roman"/>
          <w:i/>
          <w:iCs/>
          <w:color w:val="000000" w:themeColor="text1"/>
          <w:sz w:val="24"/>
          <w:szCs w:val="24"/>
        </w:rPr>
        <w:t>Communication Strategy and Plan well planned and delivered;</w:t>
      </w:r>
    </w:p>
    <w:p w14:paraId="05ECD90A" w14:textId="1C6040F6" w:rsidR="003A180B" w:rsidRPr="000520D7" w:rsidRDefault="003A180B">
      <w:pPr>
        <w:pStyle w:val="ListParagraph"/>
        <w:numPr>
          <w:ilvl w:val="0"/>
          <w:numId w:val="32"/>
        </w:numPr>
        <w:ind w:left="540" w:hanging="270"/>
        <w:jc w:val="both"/>
        <w:rPr>
          <w:i/>
          <w:iCs/>
          <w:color w:val="000000" w:themeColor="text1"/>
          <w:sz w:val="24"/>
          <w:szCs w:val="24"/>
        </w:rPr>
      </w:pPr>
      <w:r w:rsidRPr="000520D7">
        <w:rPr>
          <w:rFonts w:ascii="Times New Roman" w:eastAsia="Times New Roman" w:hAnsi="Times New Roman" w:cs="Times New Roman"/>
          <w:i/>
          <w:iCs/>
          <w:color w:val="000000" w:themeColor="text1"/>
          <w:sz w:val="24"/>
          <w:szCs w:val="24"/>
        </w:rPr>
        <w:t>Qualitative PR materials delivered, Survey of Public Opinion (initial and follow up)</w:t>
      </w:r>
    </w:p>
    <w:p w14:paraId="6A4F09C1" w14:textId="602FDCB0" w:rsidR="003A180B" w:rsidRPr="00802F78" w:rsidRDefault="005139F9" w:rsidP="004B5931">
      <w:pPr>
        <w:pStyle w:val="ListParagraph"/>
        <w:numPr>
          <w:ilvl w:val="0"/>
          <w:numId w:val="32"/>
        </w:numPr>
        <w:ind w:left="540" w:hanging="270"/>
        <w:jc w:val="both"/>
        <w:rPr>
          <w:i/>
          <w:iCs/>
          <w:color w:val="000000" w:themeColor="text1"/>
          <w:sz w:val="24"/>
          <w:szCs w:val="24"/>
        </w:rPr>
      </w:pPr>
      <w:r w:rsidRPr="000520D7">
        <w:rPr>
          <w:rFonts w:ascii="Times New Roman" w:eastAsia="Times New Roman" w:hAnsi="Times New Roman" w:cs="Times New Roman"/>
          <w:i/>
          <w:iCs/>
          <w:color w:val="000000" w:themeColor="text1"/>
          <w:sz w:val="24"/>
          <w:szCs w:val="24"/>
        </w:rPr>
        <w:t xml:space="preserve">Qualitative </w:t>
      </w:r>
      <w:r w:rsidR="004A1EED" w:rsidRPr="000520D7">
        <w:rPr>
          <w:rFonts w:ascii="Times New Roman" w:eastAsia="Times New Roman" w:hAnsi="Times New Roman" w:cs="Times New Roman"/>
          <w:i/>
          <w:iCs/>
          <w:color w:val="000000" w:themeColor="text1"/>
          <w:sz w:val="24"/>
          <w:szCs w:val="24"/>
        </w:rPr>
        <w:t xml:space="preserve">branding items </w:t>
      </w:r>
      <w:r w:rsidRPr="000520D7">
        <w:rPr>
          <w:rFonts w:ascii="Times New Roman" w:eastAsia="Times New Roman" w:hAnsi="Times New Roman" w:cs="Times New Roman"/>
          <w:i/>
          <w:iCs/>
          <w:color w:val="000000" w:themeColor="text1"/>
          <w:sz w:val="24"/>
          <w:szCs w:val="24"/>
        </w:rPr>
        <w:t xml:space="preserve">and campaign </w:t>
      </w:r>
      <w:r w:rsidR="003A180B" w:rsidRPr="000520D7">
        <w:rPr>
          <w:rFonts w:ascii="Times New Roman" w:eastAsia="Times New Roman" w:hAnsi="Times New Roman" w:cs="Times New Roman"/>
          <w:i/>
          <w:iCs/>
          <w:color w:val="000000" w:themeColor="text1"/>
          <w:sz w:val="24"/>
          <w:szCs w:val="24"/>
        </w:rPr>
        <w:t>produced and aired</w:t>
      </w:r>
      <w:bookmarkEnd w:id="32"/>
      <w:r w:rsidR="004A1EED" w:rsidRPr="000520D7">
        <w:rPr>
          <w:rFonts w:ascii="Times New Roman" w:eastAsia="Times New Roman" w:hAnsi="Times New Roman" w:cs="Times New Roman"/>
          <w:i/>
          <w:iCs/>
          <w:color w:val="000000" w:themeColor="text1"/>
          <w:sz w:val="24"/>
          <w:szCs w:val="24"/>
        </w:rPr>
        <w:t>;</w:t>
      </w:r>
    </w:p>
    <w:p w14:paraId="0C26F77F" w14:textId="273240FA" w:rsidR="008D41B0" w:rsidRPr="00802F78" w:rsidRDefault="00E21DEB" w:rsidP="00802F78">
      <w:pPr>
        <w:pStyle w:val="ListParagraph"/>
        <w:numPr>
          <w:ilvl w:val="0"/>
          <w:numId w:val="32"/>
        </w:numPr>
        <w:spacing w:after="0" w:line="240" w:lineRule="auto"/>
        <w:ind w:left="548" w:hanging="274"/>
        <w:jc w:val="both"/>
        <w:rPr>
          <w:rFonts w:ascii="Times New Roman" w:hAnsi="Times New Roman" w:cs="Times New Roman"/>
          <w:i/>
          <w:iCs/>
          <w:color w:val="000000" w:themeColor="text1"/>
          <w:sz w:val="24"/>
          <w:szCs w:val="24"/>
        </w:rPr>
      </w:pPr>
      <w:r w:rsidRPr="00802F78">
        <w:rPr>
          <w:rFonts w:ascii="Times New Roman" w:eastAsia="Calibri" w:hAnsi="Times New Roman" w:cs="Times New Roman"/>
          <w:i/>
          <w:iCs/>
          <w:sz w:val="24"/>
          <w:szCs w:val="24"/>
        </w:rPr>
        <w:t>The campaign should aim to reach at least 60% of the target area population with more than 50% of the population parti</w:t>
      </w:r>
      <w:r w:rsidR="008D41B0" w:rsidRPr="00802F78">
        <w:rPr>
          <w:rFonts w:ascii="Times New Roman" w:eastAsia="Calibri" w:hAnsi="Times New Roman" w:cs="Times New Roman"/>
          <w:i/>
          <w:iCs/>
          <w:sz w:val="24"/>
          <w:szCs w:val="24"/>
        </w:rPr>
        <w:t>cipating</w:t>
      </w:r>
      <w:r w:rsidR="000520D7">
        <w:rPr>
          <w:rFonts w:ascii="Times New Roman" w:eastAsia="Calibri" w:hAnsi="Times New Roman" w:cs="Times New Roman"/>
          <w:i/>
          <w:iCs/>
          <w:sz w:val="24"/>
          <w:szCs w:val="24"/>
        </w:rPr>
        <w:t xml:space="preserve"> through various </w:t>
      </w:r>
      <w:r w:rsidR="007D1959">
        <w:rPr>
          <w:rFonts w:ascii="Times New Roman" w:eastAsia="Calibri" w:hAnsi="Times New Roman" w:cs="Times New Roman"/>
          <w:i/>
          <w:iCs/>
          <w:sz w:val="24"/>
          <w:szCs w:val="24"/>
        </w:rPr>
        <w:t>modes (events, interaction, social media engagement, etc).</w:t>
      </w:r>
      <w:r w:rsidR="008D41B0" w:rsidRPr="00802F78">
        <w:rPr>
          <w:rFonts w:ascii="Times New Roman" w:eastAsia="Calibri" w:hAnsi="Times New Roman" w:cs="Times New Roman"/>
          <w:i/>
          <w:iCs/>
          <w:sz w:val="24"/>
          <w:szCs w:val="24"/>
        </w:rPr>
        <w:t xml:space="preserve"> </w:t>
      </w:r>
    </w:p>
    <w:p w14:paraId="0C8F2427" w14:textId="1269476F" w:rsidR="008D41B0" w:rsidRPr="00802F78" w:rsidRDefault="008D41B0" w:rsidP="00802F78">
      <w:pPr>
        <w:pStyle w:val="ListParagraph"/>
        <w:numPr>
          <w:ilvl w:val="0"/>
          <w:numId w:val="32"/>
        </w:numPr>
        <w:spacing w:after="0" w:line="240" w:lineRule="auto"/>
        <w:ind w:left="548" w:hanging="274"/>
        <w:jc w:val="both"/>
        <w:rPr>
          <w:rFonts w:ascii="Times New Roman" w:hAnsi="Times New Roman" w:cs="Times New Roman"/>
          <w:i/>
          <w:iCs/>
          <w:color w:val="000000" w:themeColor="text1"/>
          <w:sz w:val="24"/>
          <w:szCs w:val="24"/>
        </w:rPr>
      </w:pPr>
      <w:r w:rsidRPr="00802F78">
        <w:rPr>
          <w:rFonts w:ascii="Times New Roman" w:eastAsia="Calibri" w:hAnsi="Times New Roman" w:cs="Times New Roman"/>
          <w:i/>
          <w:iCs/>
          <w:sz w:val="24"/>
          <w:szCs w:val="24"/>
        </w:rPr>
        <w:t xml:space="preserve">A </w:t>
      </w:r>
      <w:r w:rsidR="00716ABA" w:rsidRPr="00802F78">
        <w:rPr>
          <w:rFonts w:ascii="Times New Roman" w:eastAsia="Calibri" w:hAnsi="Times New Roman" w:cs="Times New Roman"/>
          <w:i/>
          <w:iCs/>
          <w:sz w:val="24"/>
          <w:szCs w:val="24"/>
        </w:rPr>
        <w:t>m</w:t>
      </w:r>
      <w:r w:rsidR="00E21DEB" w:rsidRPr="00802F78">
        <w:rPr>
          <w:rFonts w:ascii="Times New Roman" w:eastAsia="Calibri" w:hAnsi="Times New Roman" w:cs="Times New Roman"/>
          <w:i/>
          <w:iCs/>
          <w:sz w:val="24"/>
          <w:szCs w:val="24"/>
        </w:rPr>
        <w:t xml:space="preserve">onitoring </w:t>
      </w:r>
      <w:r w:rsidR="00C04884">
        <w:rPr>
          <w:rFonts w:ascii="Times New Roman" w:eastAsia="Calibri" w:hAnsi="Times New Roman" w:cs="Times New Roman"/>
          <w:i/>
          <w:iCs/>
          <w:sz w:val="24"/>
          <w:szCs w:val="24"/>
        </w:rPr>
        <w:t xml:space="preserve">system </w:t>
      </w:r>
      <w:r w:rsidRPr="00802F78">
        <w:rPr>
          <w:rFonts w:ascii="Times New Roman" w:eastAsia="Calibri" w:hAnsi="Times New Roman" w:cs="Times New Roman"/>
          <w:i/>
          <w:iCs/>
          <w:sz w:val="24"/>
          <w:szCs w:val="24"/>
        </w:rPr>
        <w:t>will be put in place to collect gender segregated data including vulnerable community data</w:t>
      </w:r>
      <w:r w:rsidR="00AD36CD" w:rsidRPr="00802F78">
        <w:rPr>
          <w:rFonts w:ascii="Times New Roman" w:eastAsia="Calibri" w:hAnsi="Times New Roman" w:cs="Times New Roman"/>
          <w:i/>
          <w:iCs/>
          <w:sz w:val="24"/>
          <w:szCs w:val="24"/>
        </w:rPr>
        <w:t xml:space="preserve"> and progress that needs to be reported</w:t>
      </w:r>
      <w:r w:rsidRPr="00802F78">
        <w:rPr>
          <w:rFonts w:ascii="Times New Roman" w:eastAsia="Calibri" w:hAnsi="Times New Roman" w:cs="Times New Roman"/>
          <w:i/>
          <w:iCs/>
          <w:sz w:val="24"/>
          <w:szCs w:val="24"/>
        </w:rPr>
        <w:t>.</w:t>
      </w:r>
    </w:p>
    <w:p w14:paraId="5B2BE37F" w14:textId="77777777" w:rsidR="00D32FCE" w:rsidRDefault="00D32FCE" w:rsidP="007279C9">
      <w:pPr>
        <w:spacing w:after="0" w:line="240" w:lineRule="auto"/>
        <w:jc w:val="both"/>
        <w:rPr>
          <w:rFonts w:ascii="Times New Roman" w:hAnsi="Times New Roman" w:cs="Times New Roman"/>
          <w:b/>
          <w:bCs/>
          <w:sz w:val="24"/>
          <w:szCs w:val="24"/>
          <w:u w:val="single"/>
        </w:rPr>
      </w:pPr>
    </w:p>
    <w:p w14:paraId="5C699C0A" w14:textId="77777777" w:rsidR="0035212D" w:rsidRPr="0035212D" w:rsidRDefault="007279C9" w:rsidP="0035212D">
      <w:pPr>
        <w:spacing w:after="0" w:line="240" w:lineRule="auto"/>
        <w:jc w:val="both"/>
        <w:rPr>
          <w:rFonts w:ascii="Times New Roman" w:hAnsi="Times New Roman" w:cs="Times New Roman"/>
          <w:b/>
          <w:bCs/>
          <w:sz w:val="24"/>
          <w:szCs w:val="24"/>
        </w:rPr>
      </w:pPr>
      <w:r w:rsidRPr="0035212D">
        <w:rPr>
          <w:rFonts w:ascii="Times New Roman" w:hAnsi="Times New Roman" w:cs="Times New Roman"/>
          <w:b/>
          <w:bCs/>
          <w:sz w:val="24"/>
          <w:szCs w:val="24"/>
        </w:rPr>
        <w:t xml:space="preserve">Result 4. </w:t>
      </w:r>
      <w:r w:rsidR="0035212D" w:rsidRPr="0035212D">
        <w:rPr>
          <w:rFonts w:ascii="Times New Roman" w:hAnsi="Times New Roman" w:cs="Times New Roman"/>
          <w:b/>
          <w:bCs/>
          <w:sz w:val="24"/>
          <w:szCs w:val="24"/>
        </w:rPr>
        <w:t xml:space="preserve">Procurement of the supportive infrastructure equipment for the implementation of the household waste separation in </w:t>
      </w:r>
      <w:proofErr w:type="spellStart"/>
      <w:r w:rsidR="0035212D" w:rsidRPr="0035212D">
        <w:rPr>
          <w:rFonts w:ascii="Times New Roman" w:hAnsi="Times New Roman" w:cs="Times New Roman"/>
          <w:b/>
          <w:bCs/>
          <w:sz w:val="24"/>
          <w:szCs w:val="24"/>
        </w:rPr>
        <w:t>Berat</w:t>
      </w:r>
      <w:proofErr w:type="spellEnd"/>
      <w:r w:rsidR="0035212D" w:rsidRPr="0035212D">
        <w:rPr>
          <w:rFonts w:ascii="Times New Roman" w:hAnsi="Times New Roman" w:cs="Times New Roman"/>
          <w:b/>
          <w:bCs/>
          <w:sz w:val="24"/>
          <w:szCs w:val="24"/>
        </w:rPr>
        <w:t xml:space="preserve"> municipality.</w:t>
      </w:r>
    </w:p>
    <w:p w14:paraId="68FDD193" w14:textId="5A940DF0" w:rsidR="00B70942" w:rsidRPr="004933E4" w:rsidRDefault="00B70942" w:rsidP="007279C9">
      <w:pPr>
        <w:spacing w:after="0" w:line="240" w:lineRule="auto"/>
        <w:jc w:val="both"/>
        <w:rPr>
          <w:rFonts w:ascii="Times New Roman" w:hAnsi="Times New Roman" w:cs="Times New Roman"/>
          <w:sz w:val="24"/>
          <w:szCs w:val="24"/>
          <w:u w:val="single"/>
        </w:rPr>
      </w:pPr>
    </w:p>
    <w:p w14:paraId="013DD18D" w14:textId="2FD80D78" w:rsidR="007279C9" w:rsidRPr="004933E4" w:rsidRDefault="00CC1E73" w:rsidP="00727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8020EC">
        <w:rPr>
          <w:rFonts w:ascii="Times New Roman" w:hAnsi="Times New Roman" w:cs="Times New Roman"/>
          <w:sz w:val="24"/>
          <w:szCs w:val="24"/>
        </w:rPr>
        <w:t xml:space="preserve"> approved</w:t>
      </w:r>
      <w:r w:rsidR="007279C9" w:rsidRPr="004933E4">
        <w:rPr>
          <w:rFonts w:ascii="Times New Roman" w:hAnsi="Times New Roman" w:cs="Times New Roman"/>
          <w:sz w:val="24"/>
          <w:szCs w:val="24"/>
        </w:rPr>
        <w:t xml:space="preserve"> methodology</w:t>
      </w:r>
      <w:r w:rsidR="000B0A41">
        <w:rPr>
          <w:rFonts w:ascii="Times New Roman" w:hAnsi="Times New Roman" w:cs="Times New Roman"/>
          <w:sz w:val="24"/>
          <w:szCs w:val="24"/>
        </w:rPr>
        <w:t xml:space="preserve"> </w:t>
      </w:r>
      <w:r w:rsidR="008020EC">
        <w:rPr>
          <w:rFonts w:ascii="Times New Roman" w:hAnsi="Times New Roman" w:cs="Times New Roman"/>
          <w:sz w:val="24"/>
          <w:szCs w:val="24"/>
        </w:rPr>
        <w:t>will</w:t>
      </w:r>
      <w:r w:rsidR="00DC6776">
        <w:rPr>
          <w:rFonts w:ascii="Times New Roman" w:hAnsi="Times New Roman" w:cs="Times New Roman"/>
          <w:sz w:val="24"/>
          <w:szCs w:val="24"/>
        </w:rPr>
        <w:t xml:space="preserve"> </w:t>
      </w:r>
      <w:r w:rsidR="008020EC" w:rsidRPr="00515BFE">
        <w:rPr>
          <w:rFonts w:ascii="Times New Roman" w:hAnsi="Times New Roman" w:cs="Times New Roman"/>
          <w:sz w:val="24"/>
          <w:szCs w:val="24"/>
        </w:rPr>
        <w:t xml:space="preserve">guide the </w:t>
      </w:r>
      <w:r w:rsidR="00CD426B" w:rsidRPr="00802F78">
        <w:rPr>
          <w:rFonts w:ascii="Times New Roman" w:hAnsi="Times New Roman" w:cs="Times New Roman"/>
          <w:sz w:val="24"/>
          <w:szCs w:val="24"/>
        </w:rPr>
        <w:t>Consultant and the municipality regarding the basi</w:t>
      </w:r>
      <w:r w:rsidR="007E10E1" w:rsidRPr="00802F78">
        <w:rPr>
          <w:rFonts w:ascii="Times New Roman" w:hAnsi="Times New Roman" w:cs="Times New Roman"/>
          <w:sz w:val="24"/>
          <w:szCs w:val="24"/>
        </w:rPr>
        <w:t>c</w:t>
      </w:r>
      <w:r w:rsidR="00CD426B" w:rsidRPr="00802F78">
        <w:rPr>
          <w:rFonts w:ascii="Times New Roman" w:hAnsi="Times New Roman" w:cs="Times New Roman"/>
          <w:sz w:val="24"/>
          <w:szCs w:val="24"/>
        </w:rPr>
        <w:t xml:space="preserve"> </w:t>
      </w:r>
      <w:r w:rsidR="007E10E1" w:rsidRPr="00802F78">
        <w:rPr>
          <w:rFonts w:ascii="Times New Roman" w:hAnsi="Times New Roman" w:cs="Times New Roman"/>
          <w:sz w:val="24"/>
          <w:szCs w:val="24"/>
        </w:rPr>
        <w:t>infrastructure</w:t>
      </w:r>
      <w:r w:rsidR="00CD426B" w:rsidRPr="00802F78">
        <w:rPr>
          <w:rFonts w:ascii="Times New Roman" w:hAnsi="Times New Roman" w:cs="Times New Roman"/>
          <w:sz w:val="24"/>
          <w:szCs w:val="24"/>
        </w:rPr>
        <w:t xml:space="preserve"> needs</w:t>
      </w:r>
      <w:r w:rsidR="0051056A">
        <w:rPr>
          <w:rFonts w:ascii="Times New Roman" w:hAnsi="Times New Roman" w:cs="Times New Roman"/>
          <w:sz w:val="24"/>
          <w:szCs w:val="24"/>
        </w:rPr>
        <w:t>.</w:t>
      </w:r>
      <w:r w:rsidR="007F2F9A">
        <w:rPr>
          <w:rFonts w:ascii="Times New Roman" w:hAnsi="Times New Roman" w:cs="Times New Roman"/>
          <w:sz w:val="24"/>
          <w:szCs w:val="24"/>
        </w:rPr>
        <w:t xml:space="preserve"> The contractor will </w:t>
      </w:r>
      <w:r w:rsidR="009856BE">
        <w:rPr>
          <w:rFonts w:ascii="Times New Roman" w:hAnsi="Times New Roman" w:cs="Times New Roman"/>
          <w:sz w:val="24"/>
          <w:szCs w:val="24"/>
        </w:rPr>
        <w:t xml:space="preserve">support the local authorities </w:t>
      </w:r>
      <w:r w:rsidR="00621C28">
        <w:rPr>
          <w:rFonts w:ascii="Times New Roman" w:hAnsi="Times New Roman" w:cs="Times New Roman"/>
          <w:sz w:val="24"/>
          <w:szCs w:val="24"/>
        </w:rPr>
        <w:t>to achieve an agreement in</w:t>
      </w:r>
      <w:r w:rsidR="009856BE">
        <w:rPr>
          <w:rFonts w:ascii="Times New Roman" w:hAnsi="Times New Roman" w:cs="Times New Roman"/>
          <w:sz w:val="24"/>
          <w:szCs w:val="24"/>
        </w:rPr>
        <w:t xml:space="preserve"> </w:t>
      </w:r>
      <w:r w:rsidR="009856BE">
        <w:rPr>
          <w:rFonts w:ascii="Times New Roman" w:hAnsi="Times New Roman" w:cs="Times New Roman"/>
          <w:sz w:val="24"/>
          <w:szCs w:val="24"/>
        </w:rPr>
        <w:lastRenderedPageBreak/>
        <w:t xml:space="preserve">the discussion </w:t>
      </w:r>
      <w:r w:rsidR="00425B17">
        <w:rPr>
          <w:rFonts w:ascii="Times New Roman" w:hAnsi="Times New Roman" w:cs="Times New Roman"/>
          <w:sz w:val="24"/>
          <w:szCs w:val="24"/>
        </w:rPr>
        <w:t>w</w:t>
      </w:r>
      <w:r w:rsidR="009856BE">
        <w:rPr>
          <w:rFonts w:ascii="Times New Roman" w:hAnsi="Times New Roman" w:cs="Times New Roman"/>
          <w:sz w:val="24"/>
          <w:szCs w:val="24"/>
        </w:rPr>
        <w:t xml:space="preserve">ith waste </w:t>
      </w:r>
      <w:r w:rsidR="00D85D4D">
        <w:rPr>
          <w:rFonts w:ascii="Times New Roman" w:hAnsi="Times New Roman" w:cs="Times New Roman"/>
          <w:sz w:val="24"/>
          <w:szCs w:val="24"/>
        </w:rPr>
        <w:t>utility/</w:t>
      </w:r>
      <w:r w:rsidR="00425B17">
        <w:rPr>
          <w:rFonts w:ascii="Times New Roman" w:hAnsi="Times New Roman" w:cs="Times New Roman"/>
          <w:sz w:val="24"/>
          <w:szCs w:val="24"/>
        </w:rPr>
        <w:t xml:space="preserve">operator, </w:t>
      </w:r>
      <w:r w:rsidR="0055456A">
        <w:rPr>
          <w:rFonts w:ascii="Times New Roman" w:hAnsi="Times New Roman" w:cs="Times New Roman"/>
          <w:sz w:val="24"/>
          <w:szCs w:val="24"/>
        </w:rPr>
        <w:t xml:space="preserve">par example </w:t>
      </w:r>
      <w:r w:rsidR="00D865A8" w:rsidRPr="00844C95">
        <w:rPr>
          <w:rFonts w:ascii="Times New Roman" w:hAnsi="Times New Roman" w:cs="Times New Roman"/>
          <w:sz w:val="24"/>
          <w:szCs w:val="24"/>
        </w:rPr>
        <w:t xml:space="preserve">the revision of the </w:t>
      </w:r>
      <w:r w:rsidR="00D865A8">
        <w:rPr>
          <w:rFonts w:ascii="Times New Roman" w:hAnsi="Times New Roman" w:cs="Times New Roman"/>
          <w:sz w:val="24"/>
          <w:szCs w:val="24"/>
        </w:rPr>
        <w:t xml:space="preserve">existing </w:t>
      </w:r>
      <w:r w:rsidR="00D865A8" w:rsidRPr="00D865A8">
        <w:rPr>
          <w:rFonts w:ascii="Times New Roman" w:hAnsi="Times New Roman" w:cs="Times New Roman"/>
          <w:sz w:val="24"/>
          <w:szCs w:val="24"/>
        </w:rPr>
        <w:t>contract</w:t>
      </w:r>
      <w:r w:rsidR="007732DF">
        <w:rPr>
          <w:rFonts w:ascii="Times New Roman" w:hAnsi="Times New Roman" w:cs="Times New Roman"/>
          <w:sz w:val="24"/>
          <w:szCs w:val="24"/>
        </w:rPr>
        <w:t xml:space="preserve">, as </w:t>
      </w:r>
      <w:r w:rsidR="0055456A">
        <w:rPr>
          <w:rFonts w:ascii="Times New Roman" w:hAnsi="Times New Roman" w:cs="Times New Roman"/>
          <w:sz w:val="24"/>
          <w:szCs w:val="24"/>
        </w:rPr>
        <w:t xml:space="preserve">a </w:t>
      </w:r>
      <w:r w:rsidR="009C6E44">
        <w:rPr>
          <w:rFonts w:ascii="Times New Roman" w:hAnsi="Times New Roman" w:cs="Times New Roman"/>
          <w:sz w:val="24"/>
          <w:szCs w:val="24"/>
        </w:rPr>
        <w:t>key</w:t>
      </w:r>
      <w:r w:rsidR="0055456A">
        <w:rPr>
          <w:rFonts w:ascii="Times New Roman" w:hAnsi="Times New Roman" w:cs="Times New Roman"/>
          <w:sz w:val="24"/>
          <w:szCs w:val="24"/>
        </w:rPr>
        <w:t xml:space="preserve"> condition</w:t>
      </w:r>
      <w:r w:rsidR="00D865A8">
        <w:rPr>
          <w:rFonts w:ascii="Times New Roman" w:hAnsi="Times New Roman" w:cs="Times New Roman"/>
          <w:sz w:val="24"/>
          <w:szCs w:val="24"/>
        </w:rPr>
        <w:t xml:space="preserve"> in order to</w:t>
      </w:r>
      <w:r w:rsidR="00FE6267" w:rsidRPr="00D865A8">
        <w:rPr>
          <w:rFonts w:ascii="Times New Roman" w:hAnsi="Times New Roman" w:cs="Times New Roman"/>
          <w:sz w:val="24"/>
          <w:szCs w:val="24"/>
        </w:rPr>
        <w:t xml:space="preserve"> </w:t>
      </w:r>
      <w:r w:rsidR="009C6E44">
        <w:rPr>
          <w:rFonts w:ascii="Times New Roman" w:hAnsi="Times New Roman" w:cs="Times New Roman"/>
          <w:sz w:val="24"/>
          <w:szCs w:val="24"/>
        </w:rPr>
        <w:t>enable</w:t>
      </w:r>
      <w:r w:rsidR="00425B17">
        <w:rPr>
          <w:rFonts w:ascii="Times New Roman" w:hAnsi="Times New Roman" w:cs="Times New Roman"/>
          <w:sz w:val="24"/>
          <w:szCs w:val="24"/>
        </w:rPr>
        <w:t xml:space="preserve"> the </w:t>
      </w:r>
      <w:r w:rsidR="0055456A">
        <w:rPr>
          <w:rFonts w:ascii="Times New Roman" w:hAnsi="Times New Roman" w:cs="Times New Roman"/>
          <w:sz w:val="24"/>
          <w:szCs w:val="24"/>
        </w:rPr>
        <w:t xml:space="preserve">procurement and delivery of </w:t>
      </w:r>
      <w:r w:rsidR="00FE6267" w:rsidRPr="00D865A8">
        <w:rPr>
          <w:rFonts w:ascii="Times New Roman" w:hAnsi="Times New Roman" w:cs="Times New Roman"/>
          <w:sz w:val="24"/>
          <w:szCs w:val="24"/>
        </w:rPr>
        <w:t>the equipment</w:t>
      </w:r>
      <w:r w:rsidR="00FE6267">
        <w:rPr>
          <w:rFonts w:ascii="Times New Roman" w:hAnsi="Times New Roman" w:cs="Times New Roman"/>
          <w:sz w:val="24"/>
          <w:szCs w:val="24"/>
        </w:rPr>
        <w:t xml:space="preserve">. </w:t>
      </w:r>
      <w:r w:rsidR="00425B17">
        <w:rPr>
          <w:rFonts w:ascii="Times New Roman" w:hAnsi="Times New Roman" w:cs="Times New Roman"/>
          <w:sz w:val="24"/>
          <w:szCs w:val="24"/>
        </w:rPr>
        <w:t>T</w:t>
      </w:r>
      <w:r w:rsidR="007279C9" w:rsidRPr="004933E4">
        <w:rPr>
          <w:rFonts w:ascii="Times New Roman" w:hAnsi="Times New Roman" w:cs="Times New Roman"/>
          <w:sz w:val="24"/>
          <w:szCs w:val="24"/>
        </w:rPr>
        <w:t xml:space="preserve">he </w:t>
      </w:r>
      <w:r w:rsidR="00FE6267">
        <w:rPr>
          <w:rFonts w:ascii="Times New Roman" w:hAnsi="Times New Roman" w:cs="Times New Roman"/>
          <w:sz w:val="24"/>
          <w:szCs w:val="24"/>
        </w:rPr>
        <w:t xml:space="preserve">Contractor </w:t>
      </w:r>
      <w:r w:rsidR="007279C9" w:rsidRPr="004933E4">
        <w:rPr>
          <w:rFonts w:ascii="Times New Roman" w:hAnsi="Times New Roman" w:cs="Times New Roman"/>
          <w:sz w:val="24"/>
          <w:szCs w:val="24"/>
        </w:rPr>
        <w:t>will support the preparation of equipment</w:t>
      </w:r>
      <w:r w:rsidR="00B83BD2">
        <w:rPr>
          <w:rFonts w:ascii="Times New Roman" w:hAnsi="Times New Roman" w:cs="Times New Roman"/>
          <w:sz w:val="24"/>
          <w:szCs w:val="24"/>
        </w:rPr>
        <w:t xml:space="preserve"> specifications</w:t>
      </w:r>
      <w:r w:rsidR="007279C9" w:rsidRPr="004933E4">
        <w:rPr>
          <w:rFonts w:ascii="Times New Roman" w:hAnsi="Times New Roman" w:cs="Times New Roman"/>
          <w:sz w:val="24"/>
          <w:szCs w:val="24"/>
        </w:rPr>
        <w:t xml:space="preserve"> to be procured</w:t>
      </w:r>
      <w:r w:rsidR="00D865A8">
        <w:rPr>
          <w:rFonts w:ascii="Times New Roman" w:hAnsi="Times New Roman" w:cs="Times New Roman"/>
          <w:sz w:val="24"/>
          <w:szCs w:val="24"/>
        </w:rPr>
        <w:t>, after the conditions are met from the municipality.</w:t>
      </w:r>
      <w:r w:rsidR="007279C9" w:rsidRPr="004933E4">
        <w:rPr>
          <w:rFonts w:ascii="Times New Roman" w:hAnsi="Times New Roman" w:cs="Times New Roman"/>
          <w:sz w:val="24"/>
          <w:szCs w:val="24"/>
        </w:rPr>
        <w:t xml:space="preserve"> The project implementation unit (PIU) will start with preparation of tender dossiers for respective equipment procurements. The design, number and technical specification of the equipment </w:t>
      </w:r>
      <w:r w:rsidR="00C15204" w:rsidRPr="004933E4">
        <w:rPr>
          <w:rFonts w:ascii="Times New Roman" w:hAnsi="Times New Roman" w:cs="Times New Roman"/>
          <w:sz w:val="24"/>
          <w:szCs w:val="24"/>
        </w:rPr>
        <w:t xml:space="preserve">will </w:t>
      </w:r>
      <w:r w:rsidR="00C17299">
        <w:rPr>
          <w:rFonts w:ascii="Times New Roman" w:hAnsi="Times New Roman" w:cs="Times New Roman"/>
          <w:sz w:val="24"/>
          <w:szCs w:val="24"/>
        </w:rPr>
        <w:t xml:space="preserve">be </w:t>
      </w:r>
      <w:r w:rsidR="00C15204" w:rsidRPr="004933E4">
        <w:rPr>
          <w:rFonts w:ascii="Times New Roman" w:hAnsi="Times New Roman" w:cs="Times New Roman"/>
          <w:sz w:val="24"/>
          <w:szCs w:val="24"/>
        </w:rPr>
        <w:t>defined</w:t>
      </w:r>
      <w:r w:rsidR="007279C9" w:rsidRPr="004933E4">
        <w:rPr>
          <w:rFonts w:ascii="Times New Roman" w:hAnsi="Times New Roman" w:cs="Times New Roman"/>
          <w:sz w:val="24"/>
          <w:szCs w:val="24"/>
        </w:rPr>
        <w:t xml:space="preserve"> </w:t>
      </w:r>
      <w:r w:rsidR="00C17299">
        <w:rPr>
          <w:rFonts w:ascii="Times New Roman" w:hAnsi="Times New Roman" w:cs="Times New Roman"/>
          <w:sz w:val="24"/>
          <w:szCs w:val="24"/>
        </w:rPr>
        <w:t xml:space="preserve">in </w:t>
      </w:r>
      <w:r w:rsidR="007279C9" w:rsidRPr="004933E4">
        <w:rPr>
          <w:rFonts w:ascii="Times New Roman" w:hAnsi="Times New Roman" w:cs="Times New Roman"/>
          <w:sz w:val="24"/>
          <w:szCs w:val="24"/>
        </w:rPr>
        <w:t xml:space="preserve">the </w:t>
      </w:r>
      <w:r w:rsidR="00FF2AA7">
        <w:rPr>
          <w:rFonts w:ascii="Times New Roman" w:hAnsi="Times New Roman" w:cs="Times New Roman"/>
          <w:sz w:val="24"/>
          <w:szCs w:val="24"/>
        </w:rPr>
        <w:t>methodology</w:t>
      </w:r>
      <w:r w:rsidR="00C17299">
        <w:rPr>
          <w:rFonts w:ascii="Times New Roman" w:hAnsi="Times New Roman" w:cs="Times New Roman"/>
          <w:sz w:val="24"/>
          <w:szCs w:val="24"/>
        </w:rPr>
        <w:t xml:space="preserve"> and </w:t>
      </w:r>
      <w:r w:rsidR="007279C9" w:rsidRPr="004933E4">
        <w:rPr>
          <w:rFonts w:ascii="Times New Roman" w:hAnsi="Times New Roman" w:cs="Times New Roman"/>
          <w:sz w:val="24"/>
          <w:szCs w:val="24"/>
        </w:rPr>
        <w:t>based on the selected system.</w:t>
      </w:r>
    </w:p>
    <w:p w14:paraId="3B9CB3FD" w14:textId="77777777" w:rsidR="007279C9" w:rsidRPr="004933E4" w:rsidRDefault="007279C9" w:rsidP="007279C9">
      <w:pPr>
        <w:spacing w:after="0" w:line="240" w:lineRule="auto"/>
        <w:jc w:val="both"/>
        <w:rPr>
          <w:rFonts w:ascii="Times New Roman" w:hAnsi="Times New Roman" w:cs="Times New Roman"/>
          <w:sz w:val="24"/>
          <w:szCs w:val="24"/>
        </w:rPr>
      </w:pPr>
    </w:p>
    <w:p w14:paraId="05B1B95F" w14:textId="4977216B" w:rsidR="007279C9" w:rsidRPr="004933E4" w:rsidRDefault="0014762D" w:rsidP="007279C9">
      <w:pPr>
        <w:spacing w:after="0" w:line="240" w:lineRule="auto"/>
        <w:jc w:val="both"/>
        <w:rPr>
          <w:rFonts w:ascii="Times New Roman" w:hAnsi="Times New Roman" w:cs="Times New Roman"/>
          <w:b/>
          <w:bCs/>
          <w:sz w:val="24"/>
          <w:szCs w:val="24"/>
          <w:u w:val="single"/>
        </w:rPr>
      </w:pPr>
      <w:r w:rsidRPr="004933E4">
        <w:rPr>
          <w:rFonts w:ascii="Times New Roman" w:hAnsi="Times New Roman" w:cs="Times New Roman"/>
          <w:b/>
          <w:bCs/>
          <w:sz w:val="24"/>
          <w:szCs w:val="24"/>
          <w:u w:val="single"/>
        </w:rPr>
        <w:t>Tasks related to result 4</w:t>
      </w:r>
      <w:r w:rsidR="007279C9" w:rsidRPr="004933E4">
        <w:rPr>
          <w:rFonts w:ascii="Times New Roman" w:hAnsi="Times New Roman" w:cs="Times New Roman"/>
          <w:b/>
          <w:bCs/>
          <w:sz w:val="24"/>
          <w:szCs w:val="24"/>
          <w:u w:val="single"/>
        </w:rPr>
        <w:t>:</w:t>
      </w:r>
    </w:p>
    <w:p w14:paraId="7A49D4D8" w14:textId="77777777" w:rsidR="0014762D" w:rsidRPr="004933E4" w:rsidRDefault="0014762D" w:rsidP="007279C9">
      <w:pPr>
        <w:spacing w:after="0" w:line="240" w:lineRule="auto"/>
        <w:jc w:val="both"/>
        <w:rPr>
          <w:rFonts w:ascii="Times New Roman" w:hAnsi="Times New Roman" w:cs="Times New Roman"/>
          <w:sz w:val="24"/>
          <w:szCs w:val="24"/>
        </w:rPr>
      </w:pPr>
    </w:p>
    <w:p w14:paraId="1580FAC2" w14:textId="77CA00DB" w:rsidR="00076FB2" w:rsidRDefault="0014762D" w:rsidP="0028734F">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4.</w:t>
      </w:r>
      <w:r w:rsidR="00602DBD">
        <w:rPr>
          <w:rFonts w:ascii="Times New Roman" w:hAnsi="Times New Roman" w:cs="Times New Roman"/>
          <w:sz w:val="24"/>
          <w:szCs w:val="24"/>
        </w:rPr>
        <w:t>1</w:t>
      </w:r>
      <w:r w:rsidRPr="004933E4">
        <w:rPr>
          <w:rFonts w:ascii="Times New Roman" w:hAnsi="Times New Roman" w:cs="Times New Roman"/>
          <w:sz w:val="24"/>
          <w:szCs w:val="24"/>
        </w:rPr>
        <w:t xml:space="preserve"> </w:t>
      </w:r>
      <w:r w:rsidR="00076FB2">
        <w:rPr>
          <w:rFonts w:ascii="Times New Roman" w:hAnsi="Times New Roman" w:cs="Times New Roman"/>
          <w:sz w:val="24"/>
          <w:szCs w:val="24"/>
        </w:rPr>
        <w:t>Supporting the local authoriti</w:t>
      </w:r>
      <w:r w:rsidR="00AB6E7D">
        <w:rPr>
          <w:rFonts w:ascii="Times New Roman" w:hAnsi="Times New Roman" w:cs="Times New Roman"/>
          <w:sz w:val="24"/>
          <w:szCs w:val="24"/>
        </w:rPr>
        <w:t xml:space="preserve">es to </w:t>
      </w:r>
      <w:r w:rsidR="008E1CA5">
        <w:rPr>
          <w:rFonts w:ascii="Times New Roman" w:hAnsi="Times New Roman" w:cs="Times New Roman"/>
          <w:sz w:val="24"/>
          <w:szCs w:val="24"/>
        </w:rPr>
        <w:t xml:space="preserve">reach </w:t>
      </w:r>
      <w:r w:rsidR="00AB6E7D">
        <w:rPr>
          <w:rFonts w:ascii="Times New Roman" w:hAnsi="Times New Roman" w:cs="Times New Roman"/>
          <w:sz w:val="24"/>
          <w:szCs w:val="24"/>
        </w:rPr>
        <w:t xml:space="preserve">an agreement </w:t>
      </w:r>
      <w:r w:rsidR="008E1CA5">
        <w:rPr>
          <w:rFonts w:ascii="Times New Roman" w:hAnsi="Times New Roman" w:cs="Times New Roman"/>
          <w:sz w:val="24"/>
          <w:szCs w:val="24"/>
        </w:rPr>
        <w:t xml:space="preserve">with waste operator </w:t>
      </w:r>
      <w:r w:rsidR="001B778F">
        <w:rPr>
          <w:rFonts w:ascii="Times New Roman" w:hAnsi="Times New Roman" w:cs="Times New Roman"/>
          <w:sz w:val="24"/>
          <w:szCs w:val="24"/>
        </w:rPr>
        <w:t xml:space="preserve">and recyclers </w:t>
      </w:r>
      <w:r w:rsidR="008E1CA5">
        <w:rPr>
          <w:rFonts w:ascii="Times New Roman" w:hAnsi="Times New Roman" w:cs="Times New Roman"/>
          <w:sz w:val="24"/>
          <w:szCs w:val="24"/>
        </w:rPr>
        <w:t xml:space="preserve">for the new </w:t>
      </w:r>
      <w:r w:rsidR="001B778F">
        <w:rPr>
          <w:rFonts w:ascii="Times New Roman" w:hAnsi="Times New Roman" w:cs="Times New Roman"/>
          <w:sz w:val="24"/>
          <w:szCs w:val="24"/>
        </w:rPr>
        <w:t>waste separation system;</w:t>
      </w:r>
    </w:p>
    <w:p w14:paraId="1CC38CEB" w14:textId="4CE258BD" w:rsidR="0014762D" w:rsidRPr="004933E4" w:rsidRDefault="001B778F" w:rsidP="00287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E14823">
        <w:rPr>
          <w:rFonts w:ascii="Times New Roman" w:hAnsi="Times New Roman" w:cs="Times New Roman"/>
          <w:sz w:val="24"/>
          <w:szCs w:val="24"/>
        </w:rPr>
        <w:t>Preparation of the specification</w:t>
      </w:r>
      <w:r w:rsidR="004E5165">
        <w:rPr>
          <w:rFonts w:ascii="Times New Roman" w:hAnsi="Times New Roman" w:cs="Times New Roman"/>
          <w:sz w:val="24"/>
          <w:szCs w:val="24"/>
        </w:rPr>
        <w:t>s</w:t>
      </w:r>
      <w:r w:rsidR="00E14823">
        <w:rPr>
          <w:rFonts w:ascii="Times New Roman" w:hAnsi="Times New Roman" w:cs="Times New Roman"/>
          <w:sz w:val="24"/>
          <w:szCs w:val="24"/>
        </w:rPr>
        <w:t>, tender dossier</w:t>
      </w:r>
      <w:r w:rsidR="004E5165">
        <w:rPr>
          <w:rFonts w:ascii="Times New Roman" w:hAnsi="Times New Roman" w:cs="Times New Roman"/>
          <w:sz w:val="24"/>
          <w:szCs w:val="24"/>
        </w:rPr>
        <w:t xml:space="preserve"> for </w:t>
      </w:r>
      <w:r w:rsidR="00FE29F7">
        <w:rPr>
          <w:rFonts w:ascii="Times New Roman" w:hAnsi="Times New Roman" w:cs="Times New Roman"/>
          <w:sz w:val="24"/>
          <w:szCs w:val="24"/>
        </w:rPr>
        <w:t xml:space="preserve">the procurement of </w:t>
      </w:r>
      <w:r w:rsidR="001C1382">
        <w:rPr>
          <w:rFonts w:ascii="Times New Roman" w:hAnsi="Times New Roman" w:cs="Times New Roman"/>
          <w:sz w:val="24"/>
          <w:szCs w:val="24"/>
        </w:rPr>
        <w:t>infrastructure equipment.</w:t>
      </w:r>
    </w:p>
    <w:p w14:paraId="5BFBAC46" w14:textId="22732D7E" w:rsidR="0014762D" w:rsidRPr="004933E4" w:rsidRDefault="0014762D" w:rsidP="0028734F">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4.</w:t>
      </w:r>
      <w:r w:rsidR="004E5165">
        <w:rPr>
          <w:rFonts w:ascii="Times New Roman" w:hAnsi="Times New Roman" w:cs="Times New Roman"/>
          <w:sz w:val="24"/>
          <w:szCs w:val="24"/>
        </w:rPr>
        <w:t>3</w:t>
      </w:r>
      <w:r w:rsidRPr="004933E4">
        <w:rPr>
          <w:rFonts w:ascii="Times New Roman" w:hAnsi="Times New Roman" w:cs="Times New Roman"/>
          <w:sz w:val="24"/>
          <w:szCs w:val="24"/>
        </w:rPr>
        <w:t xml:space="preserve"> </w:t>
      </w:r>
      <w:r w:rsidR="007279C9" w:rsidRPr="004933E4">
        <w:rPr>
          <w:rFonts w:ascii="Times New Roman" w:hAnsi="Times New Roman" w:cs="Times New Roman"/>
          <w:sz w:val="24"/>
          <w:szCs w:val="24"/>
        </w:rPr>
        <w:t>Support the technical review of procurement deliverables. E.g. Vehicle and bin checks before acceptance.</w:t>
      </w:r>
    </w:p>
    <w:p w14:paraId="585CA0C7" w14:textId="37A504A7" w:rsidR="0014762D" w:rsidRPr="004933E4" w:rsidRDefault="0014762D" w:rsidP="0028734F">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4.</w:t>
      </w:r>
      <w:r w:rsidR="004E5165">
        <w:rPr>
          <w:rFonts w:ascii="Times New Roman" w:hAnsi="Times New Roman" w:cs="Times New Roman"/>
          <w:sz w:val="24"/>
          <w:szCs w:val="24"/>
        </w:rPr>
        <w:t>4</w:t>
      </w:r>
      <w:r w:rsidRPr="004933E4">
        <w:rPr>
          <w:rFonts w:ascii="Times New Roman" w:hAnsi="Times New Roman" w:cs="Times New Roman"/>
          <w:sz w:val="24"/>
          <w:szCs w:val="24"/>
        </w:rPr>
        <w:t xml:space="preserve"> </w:t>
      </w:r>
      <w:r w:rsidR="00602DBD">
        <w:rPr>
          <w:rFonts w:ascii="Times New Roman" w:hAnsi="Times New Roman" w:cs="Times New Roman"/>
          <w:sz w:val="24"/>
          <w:szCs w:val="24"/>
        </w:rPr>
        <w:t>Coaching/mentoring the</w:t>
      </w:r>
      <w:r w:rsidR="0028734F">
        <w:rPr>
          <w:rFonts w:ascii="Times New Roman" w:hAnsi="Times New Roman" w:cs="Times New Roman"/>
          <w:sz w:val="24"/>
          <w:szCs w:val="24"/>
        </w:rPr>
        <w:t xml:space="preserve"> </w:t>
      </w:r>
      <w:proofErr w:type="spellStart"/>
      <w:r w:rsidR="0028734F">
        <w:rPr>
          <w:rFonts w:ascii="Times New Roman" w:hAnsi="Times New Roman" w:cs="Times New Roman"/>
          <w:sz w:val="24"/>
          <w:szCs w:val="24"/>
        </w:rPr>
        <w:t>Berat</w:t>
      </w:r>
      <w:proofErr w:type="spellEnd"/>
      <w:r w:rsidR="0028734F">
        <w:rPr>
          <w:rFonts w:ascii="Times New Roman" w:hAnsi="Times New Roman" w:cs="Times New Roman"/>
          <w:sz w:val="24"/>
          <w:szCs w:val="24"/>
        </w:rPr>
        <w:t xml:space="preserve"> </w:t>
      </w:r>
      <w:r w:rsidR="007279C9" w:rsidRPr="004933E4">
        <w:rPr>
          <w:rFonts w:ascii="Times New Roman" w:hAnsi="Times New Roman" w:cs="Times New Roman"/>
          <w:sz w:val="24"/>
          <w:szCs w:val="24"/>
        </w:rPr>
        <w:t xml:space="preserve">local authorities and its institutional units for the launching of </w:t>
      </w:r>
      <w:r w:rsidR="0028734F">
        <w:rPr>
          <w:rFonts w:ascii="Times New Roman" w:hAnsi="Times New Roman" w:cs="Times New Roman"/>
          <w:sz w:val="24"/>
          <w:szCs w:val="24"/>
        </w:rPr>
        <w:t xml:space="preserve">the </w:t>
      </w:r>
      <w:r w:rsidR="007279C9" w:rsidRPr="004933E4">
        <w:rPr>
          <w:rFonts w:ascii="Times New Roman" w:hAnsi="Times New Roman" w:cs="Times New Roman"/>
          <w:sz w:val="24"/>
          <w:szCs w:val="24"/>
        </w:rPr>
        <w:t>operation of new services;</w:t>
      </w:r>
    </w:p>
    <w:p w14:paraId="5211100E" w14:textId="50B05841" w:rsidR="00726935" w:rsidRDefault="0014762D" w:rsidP="0028734F">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4.</w:t>
      </w:r>
      <w:r w:rsidR="004E5165">
        <w:rPr>
          <w:rFonts w:ascii="Times New Roman" w:hAnsi="Times New Roman" w:cs="Times New Roman"/>
          <w:sz w:val="24"/>
          <w:szCs w:val="24"/>
        </w:rPr>
        <w:t>5</w:t>
      </w:r>
      <w:r w:rsidRPr="004933E4">
        <w:rPr>
          <w:rFonts w:ascii="Times New Roman" w:hAnsi="Times New Roman" w:cs="Times New Roman"/>
          <w:sz w:val="24"/>
          <w:szCs w:val="24"/>
        </w:rPr>
        <w:t xml:space="preserve"> </w:t>
      </w:r>
      <w:r w:rsidR="007279C9" w:rsidRPr="004933E4">
        <w:rPr>
          <w:rFonts w:ascii="Times New Roman" w:hAnsi="Times New Roman" w:cs="Times New Roman"/>
          <w:sz w:val="24"/>
          <w:szCs w:val="24"/>
        </w:rPr>
        <w:t xml:space="preserve">Support to the local institutions to coordinate the launch of services integrated with the public communications campaign.  </w:t>
      </w:r>
    </w:p>
    <w:p w14:paraId="5D8CEE8D" w14:textId="0CD4F3C1" w:rsidR="00C16596" w:rsidRDefault="00C16596" w:rsidP="00287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Organize a launching ceremony with </w:t>
      </w:r>
      <w:r w:rsidR="002B31D3">
        <w:rPr>
          <w:rFonts w:ascii="Times New Roman" w:hAnsi="Times New Roman" w:cs="Times New Roman"/>
          <w:sz w:val="24"/>
          <w:szCs w:val="24"/>
        </w:rPr>
        <w:t>all national and local stakeholders engaged.</w:t>
      </w:r>
    </w:p>
    <w:p w14:paraId="6D1CD72B" w14:textId="77777777" w:rsidR="00C3300D" w:rsidRDefault="00C3300D" w:rsidP="007279C9">
      <w:pPr>
        <w:spacing w:after="0" w:line="240" w:lineRule="auto"/>
        <w:jc w:val="both"/>
        <w:rPr>
          <w:rFonts w:ascii="Times New Roman" w:hAnsi="Times New Roman" w:cs="Times New Roman"/>
          <w:sz w:val="24"/>
          <w:szCs w:val="24"/>
        </w:rPr>
      </w:pPr>
    </w:p>
    <w:p w14:paraId="119BB52B" w14:textId="6DCD6889" w:rsidR="00C3300D" w:rsidRPr="00C3300D" w:rsidRDefault="00C3300D" w:rsidP="007279C9">
      <w:pPr>
        <w:spacing w:after="0" w:line="240" w:lineRule="auto"/>
        <w:jc w:val="both"/>
        <w:rPr>
          <w:rFonts w:ascii="Times New Roman" w:hAnsi="Times New Roman" w:cs="Times New Roman"/>
          <w:sz w:val="24"/>
          <w:szCs w:val="24"/>
          <w:u w:val="single"/>
        </w:rPr>
      </w:pPr>
      <w:r w:rsidRPr="00C3300D">
        <w:rPr>
          <w:rFonts w:ascii="Times New Roman" w:hAnsi="Times New Roman" w:cs="Times New Roman"/>
          <w:sz w:val="24"/>
          <w:szCs w:val="24"/>
          <w:u w:val="single"/>
        </w:rPr>
        <w:t xml:space="preserve">Summary of </w:t>
      </w:r>
      <w:r w:rsidR="00C031B8">
        <w:rPr>
          <w:rFonts w:ascii="Times New Roman" w:hAnsi="Times New Roman" w:cs="Times New Roman"/>
          <w:sz w:val="24"/>
          <w:szCs w:val="24"/>
          <w:u w:val="single"/>
        </w:rPr>
        <w:t>Tasks O</w:t>
      </w:r>
      <w:r w:rsidRPr="00C3300D">
        <w:rPr>
          <w:rFonts w:ascii="Times New Roman" w:hAnsi="Times New Roman" w:cs="Times New Roman"/>
          <w:sz w:val="24"/>
          <w:szCs w:val="24"/>
          <w:u w:val="single"/>
        </w:rPr>
        <w:t xml:space="preserve">utput </w:t>
      </w:r>
      <w:r w:rsidR="00C031B8">
        <w:rPr>
          <w:rFonts w:ascii="Times New Roman" w:hAnsi="Times New Roman" w:cs="Times New Roman"/>
          <w:sz w:val="24"/>
          <w:szCs w:val="24"/>
          <w:u w:val="single"/>
        </w:rPr>
        <w:t>I</w:t>
      </w:r>
      <w:r w:rsidRPr="00C3300D">
        <w:rPr>
          <w:rFonts w:ascii="Times New Roman" w:hAnsi="Times New Roman" w:cs="Times New Roman"/>
          <w:sz w:val="24"/>
          <w:szCs w:val="24"/>
          <w:u w:val="single"/>
        </w:rPr>
        <w:t>ndicators”</w:t>
      </w:r>
    </w:p>
    <w:p w14:paraId="448E5F25" w14:textId="77777777" w:rsidR="00C3300D" w:rsidRPr="004933E4" w:rsidRDefault="00C3300D" w:rsidP="007279C9">
      <w:pPr>
        <w:spacing w:after="0" w:line="240" w:lineRule="auto"/>
        <w:jc w:val="both"/>
        <w:rPr>
          <w:rFonts w:ascii="Times New Roman" w:hAnsi="Times New Roman" w:cs="Times New Roman"/>
          <w:sz w:val="24"/>
          <w:szCs w:val="24"/>
        </w:rPr>
      </w:pPr>
    </w:p>
    <w:p w14:paraId="0F7AF37C" w14:textId="17E2F6FB" w:rsidR="009F3B08" w:rsidRPr="00802F78" w:rsidRDefault="009F3B08" w:rsidP="00802F78">
      <w:pPr>
        <w:pStyle w:val="ListParagraph"/>
        <w:numPr>
          <w:ilvl w:val="0"/>
          <w:numId w:val="1"/>
        </w:numPr>
        <w:spacing w:after="0"/>
        <w:ind w:left="317" w:hanging="187"/>
        <w:jc w:val="both"/>
        <w:rPr>
          <w:rFonts w:ascii="Times New Roman" w:eastAsiaTheme="minorEastAsia" w:hAnsi="Times New Roman" w:cs="Times New Roman"/>
          <w:i/>
          <w:iCs/>
          <w:color w:val="000000" w:themeColor="text1"/>
          <w:sz w:val="24"/>
          <w:szCs w:val="24"/>
        </w:rPr>
      </w:pPr>
      <w:r w:rsidRPr="00802F78">
        <w:rPr>
          <w:rFonts w:ascii="Times New Roman" w:eastAsiaTheme="minorEastAsia" w:hAnsi="Times New Roman" w:cs="Times New Roman"/>
          <w:i/>
          <w:iCs/>
          <w:color w:val="000000" w:themeColor="text1"/>
          <w:sz w:val="24"/>
          <w:szCs w:val="24"/>
        </w:rPr>
        <w:t xml:space="preserve">Agreement reached among local authorities, waste operator and recyclers on the new system </w:t>
      </w:r>
      <w:r w:rsidR="00E14823" w:rsidRPr="00802F78">
        <w:rPr>
          <w:rFonts w:ascii="Times New Roman" w:eastAsiaTheme="minorEastAsia" w:hAnsi="Times New Roman" w:cs="Times New Roman"/>
          <w:i/>
          <w:iCs/>
          <w:color w:val="000000" w:themeColor="text1"/>
          <w:sz w:val="24"/>
          <w:szCs w:val="24"/>
        </w:rPr>
        <w:t>technicalities;</w:t>
      </w:r>
    </w:p>
    <w:p w14:paraId="0BBEF395" w14:textId="6097F19A" w:rsidR="00170911" w:rsidRPr="00802F78" w:rsidRDefault="00170911" w:rsidP="00E14823">
      <w:pPr>
        <w:pStyle w:val="ListParagraph"/>
        <w:numPr>
          <w:ilvl w:val="0"/>
          <w:numId w:val="1"/>
        </w:numPr>
        <w:spacing w:after="0"/>
        <w:ind w:left="317" w:hanging="187"/>
        <w:jc w:val="both"/>
        <w:rPr>
          <w:rFonts w:ascii="Times New Roman" w:eastAsiaTheme="minorEastAsia" w:hAnsi="Times New Roman" w:cs="Times New Roman"/>
          <w:i/>
          <w:iCs/>
          <w:color w:val="000000" w:themeColor="text1"/>
          <w:sz w:val="24"/>
          <w:szCs w:val="24"/>
        </w:rPr>
      </w:pPr>
      <w:r w:rsidRPr="00E14823">
        <w:rPr>
          <w:rFonts w:ascii="Times New Roman" w:eastAsia="Times New Roman" w:hAnsi="Times New Roman" w:cs="Times New Roman"/>
          <w:i/>
          <w:iCs/>
          <w:color w:val="000000" w:themeColor="text1"/>
          <w:sz w:val="24"/>
          <w:szCs w:val="24"/>
        </w:rPr>
        <w:t>No. of vehicles</w:t>
      </w:r>
      <w:r w:rsidR="00E7704B" w:rsidRPr="00E14823">
        <w:rPr>
          <w:rFonts w:ascii="Times New Roman" w:eastAsia="Times New Roman" w:hAnsi="Times New Roman" w:cs="Times New Roman"/>
          <w:i/>
          <w:iCs/>
          <w:color w:val="000000" w:themeColor="text1"/>
          <w:sz w:val="24"/>
          <w:szCs w:val="24"/>
        </w:rPr>
        <w:t>, waste containers and household bins</w:t>
      </w:r>
      <w:r w:rsidRPr="00E14823">
        <w:rPr>
          <w:rFonts w:ascii="Times New Roman" w:eastAsia="Times New Roman" w:hAnsi="Times New Roman" w:cs="Times New Roman"/>
          <w:i/>
          <w:iCs/>
          <w:color w:val="000000" w:themeColor="text1"/>
          <w:sz w:val="24"/>
          <w:szCs w:val="24"/>
        </w:rPr>
        <w:t xml:space="preserve"> purchased and delivered;</w:t>
      </w:r>
    </w:p>
    <w:p w14:paraId="401C8D84" w14:textId="1541740E" w:rsidR="002B31D3" w:rsidRPr="00802F78" w:rsidRDefault="002B31D3" w:rsidP="00802F78">
      <w:pPr>
        <w:pStyle w:val="ListParagraph"/>
        <w:numPr>
          <w:ilvl w:val="0"/>
          <w:numId w:val="1"/>
        </w:numPr>
        <w:spacing w:after="0"/>
        <w:ind w:left="317" w:hanging="187"/>
        <w:jc w:val="both"/>
        <w:rPr>
          <w:rFonts w:ascii="Times New Roman" w:eastAsiaTheme="minorEastAsia"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Launching ceremony </w:t>
      </w:r>
      <w:r w:rsidR="003D30EA">
        <w:rPr>
          <w:rFonts w:ascii="Times New Roman" w:eastAsia="Times New Roman" w:hAnsi="Times New Roman" w:cs="Times New Roman"/>
          <w:i/>
          <w:iCs/>
          <w:color w:val="000000" w:themeColor="text1"/>
          <w:sz w:val="24"/>
          <w:szCs w:val="24"/>
        </w:rPr>
        <w:t xml:space="preserve">delivered with </w:t>
      </w:r>
      <w:r w:rsidR="008950DD">
        <w:rPr>
          <w:rFonts w:ascii="Times New Roman" w:eastAsia="Times New Roman" w:hAnsi="Times New Roman" w:cs="Times New Roman"/>
          <w:i/>
          <w:iCs/>
          <w:color w:val="000000" w:themeColor="text1"/>
          <w:sz w:val="24"/>
          <w:szCs w:val="24"/>
        </w:rPr>
        <w:t xml:space="preserve">key stakeholder including </w:t>
      </w:r>
      <w:r w:rsidR="003D30EA">
        <w:rPr>
          <w:rFonts w:ascii="Times New Roman" w:eastAsia="Times New Roman" w:hAnsi="Times New Roman" w:cs="Times New Roman"/>
          <w:i/>
          <w:iCs/>
          <w:color w:val="000000" w:themeColor="text1"/>
          <w:sz w:val="24"/>
          <w:szCs w:val="24"/>
        </w:rPr>
        <w:t xml:space="preserve">ministers, </w:t>
      </w:r>
      <w:r w:rsidR="008950DD">
        <w:rPr>
          <w:rFonts w:ascii="Times New Roman" w:eastAsia="Times New Roman" w:hAnsi="Times New Roman" w:cs="Times New Roman"/>
          <w:i/>
          <w:iCs/>
          <w:color w:val="000000" w:themeColor="text1"/>
          <w:sz w:val="24"/>
          <w:szCs w:val="24"/>
        </w:rPr>
        <w:t>mayor</w:t>
      </w:r>
      <w:r w:rsidR="003D30EA">
        <w:rPr>
          <w:rFonts w:ascii="Times New Roman" w:eastAsia="Times New Roman" w:hAnsi="Times New Roman" w:cs="Times New Roman"/>
          <w:i/>
          <w:iCs/>
          <w:color w:val="000000" w:themeColor="text1"/>
          <w:sz w:val="24"/>
          <w:szCs w:val="24"/>
        </w:rPr>
        <w:t xml:space="preserve"> and Sweden Embassy</w:t>
      </w:r>
      <w:r w:rsidR="0051746B">
        <w:rPr>
          <w:rFonts w:ascii="Times New Roman" w:eastAsia="Times New Roman" w:hAnsi="Times New Roman" w:cs="Times New Roman"/>
          <w:i/>
          <w:iCs/>
          <w:color w:val="000000" w:themeColor="text1"/>
          <w:sz w:val="24"/>
          <w:szCs w:val="24"/>
        </w:rPr>
        <w:t>.</w:t>
      </w:r>
    </w:p>
    <w:p w14:paraId="4D4E349B" w14:textId="77777777" w:rsidR="00E7704B" w:rsidRDefault="00E7704B" w:rsidP="00170911">
      <w:pPr>
        <w:spacing w:after="0" w:line="240" w:lineRule="auto"/>
        <w:jc w:val="both"/>
        <w:rPr>
          <w:rFonts w:ascii="Times New Roman" w:hAnsi="Times New Roman" w:cs="Times New Roman"/>
          <w:b/>
          <w:bCs/>
          <w:sz w:val="24"/>
          <w:szCs w:val="24"/>
        </w:rPr>
      </w:pPr>
    </w:p>
    <w:p w14:paraId="7E4E0E4E" w14:textId="25E66C72" w:rsidR="00733ABC" w:rsidRPr="00802F78" w:rsidRDefault="00733ABC" w:rsidP="00170911">
      <w:pPr>
        <w:spacing w:after="0" w:line="240" w:lineRule="auto"/>
        <w:jc w:val="both"/>
        <w:rPr>
          <w:rFonts w:ascii="Times New Roman" w:hAnsi="Times New Roman" w:cs="Times New Roman"/>
          <w:b/>
          <w:bCs/>
          <w:sz w:val="24"/>
          <w:szCs w:val="24"/>
        </w:rPr>
      </w:pPr>
      <w:r w:rsidRPr="00802F78">
        <w:rPr>
          <w:rFonts w:ascii="Times New Roman" w:hAnsi="Times New Roman" w:cs="Times New Roman"/>
          <w:b/>
          <w:bCs/>
          <w:sz w:val="24"/>
          <w:szCs w:val="24"/>
        </w:rPr>
        <w:t>Result 5.</w:t>
      </w:r>
      <w:r w:rsidR="008F2940">
        <w:rPr>
          <w:rFonts w:ascii="Times New Roman" w:hAnsi="Times New Roman" w:cs="Times New Roman"/>
          <w:b/>
          <w:bCs/>
          <w:sz w:val="24"/>
          <w:szCs w:val="24"/>
        </w:rPr>
        <w:t xml:space="preserve"> </w:t>
      </w:r>
      <w:r w:rsidR="00FB7739">
        <w:rPr>
          <w:rFonts w:ascii="Times New Roman" w:hAnsi="Times New Roman" w:cs="Times New Roman"/>
          <w:b/>
          <w:bCs/>
          <w:sz w:val="24"/>
          <w:szCs w:val="24"/>
        </w:rPr>
        <w:t>Implementation</w:t>
      </w:r>
      <w:r w:rsidR="008F2940">
        <w:rPr>
          <w:rFonts w:ascii="Times New Roman" w:hAnsi="Times New Roman" w:cs="Times New Roman"/>
          <w:b/>
          <w:bCs/>
          <w:sz w:val="24"/>
          <w:szCs w:val="24"/>
        </w:rPr>
        <w:t xml:space="preserve"> support </w:t>
      </w:r>
      <w:r w:rsidR="00A26636">
        <w:rPr>
          <w:rFonts w:ascii="Times New Roman" w:hAnsi="Times New Roman" w:cs="Times New Roman"/>
          <w:b/>
          <w:bCs/>
          <w:sz w:val="24"/>
          <w:szCs w:val="24"/>
        </w:rPr>
        <w:t xml:space="preserve">for the </w:t>
      </w:r>
      <w:r w:rsidR="00B43CEA" w:rsidRPr="00802F78">
        <w:rPr>
          <w:rFonts w:ascii="Times New Roman" w:hAnsi="Times New Roman" w:cs="Times New Roman"/>
          <w:b/>
          <w:bCs/>
          <w:sz w:val="24"/>
          <w:szCs w:val="24"/>
        </w:rPr>
        <w:t>management of the</w:t>
      </w:r>
      <w:r w:rsidR="00EC4CA6">
        <w:rPr>
          <w:rFonts w:ascii="Times New Roman" w:hAnsi="Times New Roman" w:cs="Times New Roman"/>
          <w:b/>
          <w:bCs/>
          <w:sz w:val="24"/>
          <w:szCs w:val="24"/>
        </w:rPr>
        <w:t xml:space="preserve"> new system</w:t>
      </w:r>
      <w:r w:rsidR="00B43CEA" w:rsidRPr="00802F78">
        <w:rPr>
          <w:rFonts w:ascii="Times New Roman" w:hAnsi="Times New Roman" w:cs="Times New Roman"/>
          <w:b/>
          <w:bCs/>
          <w:sz w:val="24"/>
          <w:szCs w:val="24"/>
        </w:rPr>
        <w:t>.</w:t>
      </w:r>
    </w:p>
    <w:p w14:paraId="4A5292F4" w14:textId="77777777" w:rsidR="000C0683" w:rsidRDefault="000C0683" w:rsidP="000C0683">
      <w:pPr>
        <w:autoSpaceDE w:val="0"/>
        <w:autoSpaceDN w:val="0"/>
        <w:adjustRightInd w:val="0"/>
        <w:spacing w:after="0" w:line="240" w:lineRule="auto"/>
        <w:jc w:val="both"/>
        <w:rPr>
          <w:rFonts w:ascii="Times New Roman" w:eastAsia="TimesNewRoman" w:hAnsi="Times New Roman" w:cs="Times New Roman"/>
          <w:sz w:val="24"/>
          <w:szCs w:val="24"/>
        </w:rPr>
      </w:pPr>
    </w:p>
    <w:p w14:paraId="15C7FCA0" w14:textId="1FA4873D" w:rsidR="00E81231" w:rsidRDefault="00A26636">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The </w:t>
      </w:r>
      <w:r w:rsidR="004A49A4">
        <w:rPr>
          <w:rFonts w:ascii="Times New Roman" w:eastAsia="TimesNewRoman" w:hAnsi="Times New Roman" w:cs="Times New Roman"/>
          <w:sz w:val="24"/>
          <w:szCs w:val="24"/>
        </w:rPr>
        <w:t xml:space="preserve">Contractor will </w:t>
      </w:r>
      <w:r w:rsidR="00EC4CA6">
        <w:rPr>
          <w:rFonts w:ascii="Times New Roman" w:eastAsia="TimesNewRoman" w:hAnsi="Times New Roman" w:cs="Times New Roman"/>
          <w:sz w:val="24"/>
          <w:szCs w:val="24"/>
        </w:rPr>
        <w:t xml:space="preserve">support the </w:t>
      </w:r>
      <w:r w:rsidR="00D37D97">
        <w:rPr>
          <w:rFonts w:ascii="Times New Roman" w:eastAsia="TimesNewRoman" w:hAnsi="Times New Roman" w:cs="Times New Roman"/>
          <w:sz w:val="24"/>
          <w:szCs w:val="24"/>
        </w:rPr>
        <w:t xml:space="preserve">national and </w:t>
      </w:r>
      <w:r w:rsidR="00EC4CA6">
        <w:rPr>
          <w:rFonts w:ascii="Times New Roman" w:eastAsia="TimesNewRoman" w:hAnsi="Times New Roman" w:cs="Times New Roman"/>
          <w:sz w:val="24"/>
          <w:szCs w:val="24"/>
        </w:rPr>
        <w:t xml:space="preserve">local authorities </w:t>
      </w:r>
      <w:r w:rsidR="00F853E0">
        <w:rPr>
          <w:rFonts w:ascii="Times New Roman" w:eastAsia="TimesNewRoman" w:hAnsi="Times New Roman" w:cs="Times New Roman"/>
          <w:sz w:val="24"/>
          <w:szCs w:val="24"/>
        </w:rPr>
        <w:t>during the</w:t>
      </w:r>
      <w:r w:rsidR="003C330C">
        <w:rPr>
          <w:rFonts w:ascii="Times New Roman" w:eastAsia="TimesNewRoman" w:hAnsi="Times New Roman" w:cs="Times New Roman"/>
          <w:sz w:val="24"/>
          <w:szCs w:val="24"/>
        </w:rPr>
        <w:t xml:space="preserve"> early steps of the new system. </w:t>
      </w:r>
      <w:r w:rsidR="00BF4861">
        <w:rPr>
          <w:rFonts w:ascii="Times New Roman" w:eastAsia="TimesNewRoman" w:hAnsi="Times New Roman" w:cs="Times New Roman"/>
          <w:sz w:val="24"/>
          <w:szCs w:val="24"/>
        </w:rPr>
        <w:t>The</w:t>
      </w:r>
      <w:r w:rsidR="0072321E">
        <w:rPr>
          <w:rFonts w:ascii="Times New Roman" w:eastAsia="TimesNewRoman" w:hAnsi="Times New Roman" w:cs="Times New Roman"/>
          <w:sz w:val="24"/>
          <w:szCs w:val="24"/>
        </w:rPr>
        <w:t xml:space="preserve"> contractor will</w:t>
      </w:r>
      <w:r w:rsidR="0025493D">
        <w:rPr>
          <w:rFonts w:ascii="Times New Roman" w:eastAsia="TimesNewRoman" w:hAnsi="Times New Roman" w:cs="Times New Roman"/>
          <w:sz w:val="24"/>
          <w:szCs w:val="24"/>
        </w:rPr>
        <w:t xml:space="preserve"> </w:t>
      </w:r>
      <w:r w:rsidR="00D1657D">
        <w:rPr>
          <w:rFonts w:ascii="Times New Roman" w:eastAsia="TimesNewRoman" w:hAnsi="Times New Roman" w:cs="Times New Roman"/>
          <w:sz w:val="24"/>
          <w:szCs w:val="24"/>
        </w:rPr>
        <w:t xml:space="preserve">deliver on-job couching for the </w:t>
      </w:r>
      <w:r w:rsidR="0080403D">
        <w:rPr>
          <w:rFonts w:ascii="Times New Roman" w:eastAsia="TimesNewRoman" w:hAnsi="Times New Roman" w:cs="Times New Roman"/>
          <w:sz w:val="24"/>
          <w:szCs w:val="24"/>
        </w:rPr>
        <w:t>waste</w:t>
      </w:r>
      <w:r w:rsidR="00F658B5">
        <w:rPr>
          <w:rFonts w:ascii="Times New Roman" w:eastAsia="TimesNewRoman" w:hAnsi="Times New Roman" w:cs="Times New Roman"/>
          <w:sz w:val="24"/>
          <w:szCs w:val="24"/>
        </w:rPr>
        <w:t xml:space="preserve"> </w:t>
      </w:r>
      <w:r w:rsidR="00DD5164">
        <w:rPr>
          <w:rFonts w:ascii="Times New Roman" w:eastAsia="TimesNewRoman" w:hAnsi="Times New Roman" w:cs="Times New Roman"/>
          <w:sz w:val="24"/>
          <w:szCs w:val="24"/>
        </w:rPr>
        <w:t>unit</w:t>
      </w:r>
      <w:r w:rsidR="0080403D">
        <w:rPr>
          <w:rFonts w:ascii="Times New Roman" w:eastAsia="TimesNewRoman" w:hAnsi="Times New Roman" w:cs="Times New Roman"/>
          <w:sz w:val="24"/>
          <w:szCs w:val="24"/>
        </w:rPr>
        <w:t xml:space="preserve">, municipal </w:t>
      </w:r>
      <w:r w:rsidR="008950DD">
        <w:rPr>
          <w:rFonts w:ascii="Times New Roman" w:eastAsia="TimesNewRoman" w:hAnsi="Times New Roman" w:cs="Times New Roman"/>
          <w:sz w:val="24"/>
          <w:szCs w:val="24"/>
        </w:rPr>
        <w:t>authorities,</w:t>
      </w:r>
      <w:r w:rsidR="000C50AA">
        <w:rPr>
          <w:rFonts w:ascii="Times New Roman" w:eastAsia="TimesNewRoman" w:hAnsi="Times New Roman" w:cs="Times New Roman"/>
          <w:sz w:val="24"/>
          <w:szCs w:val="24"/>
        </w:rPr>
        <w:t xml:space="preserve"> </w:t>
      </w:r>
      <w:r w:rsidR="00DD5164">
        <w:rPr>
          <w:rFonts w:ascii="Times New Roman" w:eastAsia="TimesNewRoman" w:hAnsi="Times New Roman" w:cs="Times New Roman"/>
          <w:sz w:val="24"/>
          <w:szCs w:val="24"/>
        </w:rPr>
        <w:t>and the other local waste stakeho</w:t>
      </w:r>
      <w:r w:rsidR="000C50AA">
        <w:rPr>
          <w:rFonts w:ascii="Times New Roman" w:eastAsia="TimesNewRoman" w:hAnsi="Times New Roman" w:cs="Times New Roman"/>
          <w:sz w:val="24"/>
          <w:szCs w:val="24"/>
        </w:rPr>
        <w:t>l</w:t>
      </w:r>
      <w:r w:rsidR="00DD5164">
        <w:rPr>
          <w:rFonts w:ascii="Times New Roman" w:eastAsia="TimesNewRoman" w:hAnsi="Times New Roman" w:cs="Times New Roman"/>
          <w:sz w:val="24"/>
          <w:szCs w:val="24"/>
        </w:rPr>
        <w:t>ders such as waste operator</w:t>
      </w:r>
      <w:r w:rsidR="00F658B5">
        <w:rPr>
          <w:rFonts w:ascii="Times New Roman" w:eastAsia="TimesNewRoman" w:hAnsi="Times New Roman" w:cs="Times New Roman"/>
          <w:sz w:val="24"/>
          <w:szCs w:val="24"/>
        </w:rPr>
        <w:t xml:space="preserve"> and </w:t>
      </w:r>
      <w:r w:rsidR="00DD5164">
        <w:rPr>
          <w:rFonts w:ascii="Times New Roman" w:eastAsia="TimesNewRoman" w:hAnsi="Times New Roman" w:cs="Times New Roman"/>
          <w:sz w:val="24"/>
          <w:szCs w:val="24"/>
        </w:rPr>
        <w:t xml:space="preserve">recycling company on </w:t>
      </w:r>
      <w:r w:rsidR="0080403D">
        <w:rPr>
          <w:rFonts w:ascii="Times New Roman" w:eastAsia="TimesNewRoman" w:hAnsi="Times New Roman" w:cs="Times New Roman"/>
          <w:sz w:val="24"/>
          <w:szCs w:val="24"/>
        </w:rPr>
        <w:t xml:space="preserve">the operation of the new system. </w:t>
      </w:r>
      <w:r w:rsidR="001300BF">
        <w:rPr>
          <w:rFonts w:ascii="Times New Roman" w:eastAsia="TimesNewRoman" w:hAnsi="Times New Roman" w:cs="Times New Roman"/>
          <w:sz w:val="24"/>
          <w:szCs w:val="24"/>
        </w:rPr>
        <w:t xml:space="preserve">Further couching will consist on </w:t>
      </w:r>
      <w:r w:rsidR="00DD5164">
        <w:rPr>
          <w:rFonts w:ascii="Times New Roman" w:eastAsia="TimesNewRoman" w:hAnsi="Times New Roman" w:cs="Times New Roman"/>
          <w:sz w:val="24"/>
          <w:szCs w:val="24"/>
        </w:rPr>
        <w:t>data collection</w:t>
      </w:r>
      <w:r w:rsidR="00F853E0">
        <w:rPr>
          <w:rFonts w:ascii="Times New Roman" w:eastAsia="TimesNewRoman" w:hAnsi="Times New Roman" w:cs="Times New Roman"/>
          <w:sz w:val="24"/>
          <w:szCs w:val="24"/>
        </w:rPr>
        <w:t xml:space="preserve"> </w:t>
      </w:r>
      <w:r w:rsidR="001300BF">
        <w:rPr>
          <w:rFonts w:ascii="Times New Roman" w:eastAsia="TimesNewRoman" w:hAnsi="Times New Roman" w:cs="Times New Roman"/>
          <w:sz w:val="24"/>
          <w:szCs w:val="24"/>
        </w:rPr>
        <w:t xml:space="preserve">and </w:t>
      </w:r>
      <w:r w:rsidR="00F853E0">
        <w:rPr>
          <w:rFonts w:ascii="Times New Roman" w:eastAsia="TimesNewRoman" w:hAnsi="Times New Roman" w:cs="Times New Roman"/>
          <w:sz w:val="24"/>
          <w:szCs w:val="24"/>
        </w:rPr>
        <w:t>waste quantities</w:t>
      </w:r>
      <w:r w:rsidR="001300BF">
        <w:rPr>
          <w:rFonts w:ascii="Times New Roman" w:eastAsia="TimesNewRoman" w:hAnsi="Times New Roman" w:cs="Times New Roman"/>
          <w:sz w:val="24"/>
          <w:szCs w:val="24"/>
        </w:rPr>
        <w:t xml:space="preserve"> and</w:t>
      </w:r>
      <w:r w:rsidR="00F853E0">
        <w:rPr>
          <w:rFonts w:ascii="Times New Roman" w:eastAsia="TimesNewRoman" w:hAnsi="Times New Roman" w:cs="Times New Roman"/>
          <w:sz w:val="24"/>
          <w:szCs w:val="24"/>
        </w:rPr>
        <w:t xml:space="preserve"> composition</w:t>
      </w:r>
      <w:r w:rsidR="00F658B5">
        <w:rPr>
          <w:rFonts w:ascii="Times New Roman" w:eastAsia="TimesNewRoman" w:hAnsi="Times New Roman" w:cs="Times New Roman"/>
          <w:sz w:val="24"/>
          <w:szCs w:val="24"/>
        </w:rPr>
        <w:t>.</w:t>
      </w:r>
      <w:r w:rsidR="000C50AA">
        <w:rPr>
          <w:rFonts w:ascii="Times New Roman" w:eastAsia="TimesNewRoman" w:hAnsi="Times New Roman" w:cs="Times New Roman"/>
          <w:sz w:val="24"/>
          <w:szCs w:val="24"/>
        </w:rPr>
        <w:t xml:space="preserve"> </w:t>
      </w:r>
      <w:r w:rsidR="00B30737">
        <w:rPr>
          <w:rFonts w:ascii="Times New Roman" w:eastAsia="TimesNewRoman" w:hAnsi="Times New Roman" w:cs="Times New Roman"/>
          <w:sz w:val="24"/>
          <w:szCs w:val="24"/>
        </w:rPr>
        <w:t xml:space="preserve">The </w:t>
      </w:r>
      <w:r w:rsidR="00AA25B4">
        <w:rPr>
          <w:rFonts w:ascii="Times New Roman" w:eastAsia="TimesNewRoman" w:hAnsi="Times New Roman" w:cs="Times New Roman"/>
          <w:sz w:val="24"/>
          <w:szCs w:val="24"/>
        </w:rPr>
        <w:t xml:space="preserve">waste data will be properly </w:t>
      </w:r>
      <w:r w:rsidR="00854E24">
        <w:rPr>
          <w:rFonts w:ascii="Times New Roman" w:eastAsia="TimesNewRoman" w:hAnsi="Times New Roman" w:cs="Times New Roman"/>
          <w:sz w:val="24"/>
          <w:szCs w:val="24"/>
        </w:rPr>
        <w:t xml:space="preserve">recorded and </w:t>
      </w:r>
      <w:r w:rsidR="00AA25B4">
        <w:rPr>
          <w:rFonts w:ascii="Times New Roman" w:eastAsia="TimesNewRoman" w:hAnsi="Times New Roman" w:cs="Times New Roman"/>
          <w:sz w:val="24"/>
          <w:szCs w:val="24"/>
        </w:rPr>
        <w:t xml:space="preserve">reported </w:t>
      </w:r>
      <w:r w:rsidR="00854E24">
        <w:rPr>
          <w:rFonts w:ascii="Times New Roman" w:eastAsia="TimesNewRoman" w:hAnsi="Times New Roman" w:cs="Times New Roman"/>
          <w:sz w:val="24"/>
          <w:szCs w:val="24"/>
        </w:rPr>
        <w:t xml:space="preserve">in compliance with CMD 418/2014 </w:t>
      </w:r>
      <w:r w:rsidR="00AA25B4">
        <w:rPr>
          <w:rFonts w:ascii="Times New Roman" w:eastAsia="TimesNewRoman" w:hAnsi="Times New Roman" w:cs="Times New Roman"/>
          <w:sz w:val="24"/>
          <w:szCs w:val="24"/>
        </w:rPr>
        <w:t xml:space="preserve">to </w:t>
      </w:r>
      <w:r w:rsidR="00854E24">
        <w:rPr>
          <w:rFonts w:ascii="Times New Roman" w:eastAsia="TimesNewRoman" w:hAnsi="Times New Roman" w:cs="Times New Roman"/>
          <w:sz w:val="24"/>
          <w:szCs w:val="24"/>
        </w:rPr>
        <w:t xml:space="preserve">the </w:t>
      </w:r>
      <w:r w:rsidR="00AA25B4">
        <w:rPr>
          <w:rFonts w:ascii="Times New Roman" w:eastAsia="TimesNewRoman" w:hAnsi="Times New Roman" w:cs="Times New Roman"/>
          <w:sz w:val="24"/>
          <w:szCs w:val="24"/>
        </w:rPr>
        <w:t>N</w:t>
      </w:r>
      <w:r w:rsidR="00854E24">
        <w:rPr>
          <w:rFonts w:ascii="Times New Roman" w:eastAsia="TimesNewRoman" w:hAnsi="Times New Roman" w:cs="Times New Roman"/>
          <w:sz w:val="24"/>
          <w:szCs w:val="24"/>
        </w:rPr>
        <w:t>ational Environmental Agency</w:t>
      </w:r>
      <w:r w:rsidR="0061350E">
        <w:rPr>
          <w:rFonts w:ascii="Times New Roman" w:eastAsia="TimesNewRoman" w:hAnsi="Times New Roman" w:cs="Times New Roman"/>
          <w:sz w:val="24"/>
          <w:szCs w:val="24"/>
        </w:rPr>
        <w:t xml:space="preserve"> which would consist the first reliable statistics on waste separation at source in Albania.</w:t>
      </w:r>
    </w:p>
    <w:p w14:paraId="5630648F" w14:textId="51538B5C" w:rsidR="00B43CEA" w:rsidRDefault="00B43CEA" w:rsidP="00170911">
      <w:pPr>
        <w:spacing w:after="0" w:line="240" w:lineRule="auto"/>
        <w:jc w:val="both"/>
        <w:rPr>
          <w:rFonts w:ascii="Times New Roman" w:hAnsi="Times New Roman" w:cs="Times New Roman"/>
          <w:sz w:val="24"/>
          <w:szCs w:val="24"/>
        </w:rPr>
      </w:pPr>
    </w:p>
    <w:p w14:paraId="073C20D8" w14:textId="77777777" w:rsidR="000D307D" w:rsidRPr="00802F78" w:rsidRDefault="000D307D" w:rsidP="00170911">
      <w:pPr>
        <w:spacing w:after="0" w:line="240" w:lineRule="auto"/>
        <w:jc w:val="both"/>
        <w:rPr>
          <w:rFonts w:ascii="Times New Roman" w:hAnsi="Times New Roman" w:cs="Times New Roman"/>
          <w:b/>
          <w:bCs/>
          <w:sz w:val="24"/>
          <w:szCs w:val="24"/>
          <w:u w:val="single"/>
        </w:rPr>
      </w:pPr>
      <w:r w:rsidRPr="00802F78">
        <w:rPr>
          <w:rFonts w:ascii="Times New Roman" w:hAnsi="Times New Roman" w:cs="Times New Roman"/>
          <w:b/>
          <w:bCs/>
          <w:sz w:val="24"/>
          <w:szCs w:val="24"/>
          <w:u w:val="single"/>
        </w:rPr>
        <w:t>Task related to result 5:</w:t>
      </w:r>
    </w:p>
    <w:p w14:paraId="0D163B5E" w14:textId="1FC94294" w:rsidR="000D307D" w:rsidRDefault="00555EE2" w:rsidP="0017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0D307D" w:rsidRPr="000D307D">
        <w:rPr>
          <w:rFonts w:ascii="Times New Roman" w:hAnsi="Times New Roman" w:cs="Times New Roman"/>
          <w:sz w:val="24"/>
          <w:szCs w:val="24"/>
        </w:rPr>
        <w:t xml:space="preserve">Support </w:t>
      </w:r>
      <w:r w:rsidR="0061350E">
        <w:rPr>
          <w:rFonts w:ascii="Times New Roman" w:hAnsi="Times New Roman" w:cs="Times New Roman"/>
          <w:sz w:val="24"/>
          <w:szCs w:val="24"/>
        </w:rPr>
        <w:t>the</w:t>
      </w:r>
      <w:r w:rsidR="000D307D" w:rsidRPr="000D307D">
        <w:rPr>
          <w:rFonts w:ascii="Times New Roman" w:hAnsi="Times New Roman" w:cs="Times New Roman"/>
          <w:sz w:val="24"/>
          <w:szCs w:val="24"/>
        </w:rPr>
        <w:t xml:space="preserve"> local authorities and its institutional units for the </w:t>
      </w:r>
      <w:r w:rsidR="000A5913">
        <w:rPr>
          <w:rFonts w:ascii="Times New Roman" w:hAnsi="Times New Roman" w:cs="Times New Roman"/>
          <w:sz w:val="24"/>
          <w:szCs w:val="24"/>
        </w:rPr>
        <w:t xml:space="preserve">implementation of the </w:t>
      </w:r>
      <w:r w:rsidR="000D307D" w:rsidRPr="000D307D">
        <w:rPr>
          <w:rFonts w:ascii="Times New Roman" w:hAnsi="Times New Roman" w:cs="Times New Roman"/>
          <w:sz w:val="24"/>
          <w:szCs w:val="24"/>
        </w:rPr>
        <w:t xml:space="preserve">new </w:t>
      </w:r>
      <w:r w:rsidR="0061350E">
        <w:rPr>
          <w:rFonts w:ascii="Times New Roman" w:hAnsi="Times New Roman" w:cs="Times New Roman"/>
          <w:sz w:val="24"/>
          <w:szCs w:val="24"/>
        </w:rPr>
        <w:t xml:space="preserve">waste management </w:t>
      </w:r>
      <w:r w:rsidR="000D307D" w:rsidRPr="000D307D">
        <w:rPr>
          <w:rFonts w:ascii="Times New Roman" w:hAnsi="Times New Roman" w:cs="Times New Roman"/>
          <w:sz w:val="24"/>
          <w:szCs w:val="24"/>
        </w:rPr>
        <w:t>services</w:t>
      </w:r>
      <w:r w:rsidR="000A5913">
        <w:rPr>
          <w:rFonts w:ascii="Times New Roman" w:hAnsi="Times New Roman" w:cs="Times New Roman"/>
          <w:sz w:val="24"/>
          <w:szCs w:val="24"/>
        </w:rPr>
        <w:t>;</w:t>
      </w:r>
    </w:p>
    <w:p w14:paraId="269B9CC7" w14:textId="15C98EC0" w:rsidR="000A5913" w:rsidRDefault="0057195C" w:rsidP="0057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Pr="0057195C">
        <w:rPr>
          <w:rFonts w:ascii="Times New Roman" w:hAnsi="Times New Roman" w:cs="Times New Roman"/>
          <w:sz w:val="24"/>
          <w:szCs w:val="24"/>
        </w:rPr>
        <w:t>Provid</w:t>
      </w:r>
      <w:r w:rsidR="0061350E">
        <w:rPr>
          <w:rFonts w:ascii="Times New Roman" w:hAnsi="Times New Roman" w:cs="Times New Roman"/>
          <w:sz w:val="24"/>
          <w:szCs w:val="24"/>
        </w:rPr>
        <w:t>e</w:t>
      </w:r>
      <w:r w:rsidRPr="0057195C">
        <w:rPr>
          <w:rFonts w:ascii="Times New Roman" w:hAnsi="Times New Roman" w:cs="Times New Roman"/>
          <w:sz w:val="24"/>
          <w:szCs w:val="24"/>
        </w:rPr>
        <w:t xml:space="preserve"> </w:t>
      </w:r>
      <w:r w:rsidR="003F23B8">
        <w:rPr>
          <w:rFonts w:ascii="Times New Roman" w:hAnsi="Times New Roman" w:cs="Times New Roman"/>
          <w:sz w:val="24"/>
          <w:szCs w:val="24"/>
        </w:rPr>
        <w:t xml:space="preserve">on-job couching </w:t>
      </w:r>
      <w:r w:rsidRPr="0057195C">
        <w:rPr>
          <w:rFonts w:ascii="Times New Roman" w:hAnsi="Times New Roman" w:cs="Times New Roman"/>
          <w:sz w:val="24"/>
          <w:szCs w:val="24"/>
        </w:rPr>
        <w:t>for waste data collection and statistics</w:t>
      </w:r>
      <w:r w:rsidR="00195AEB">
        <w:rPr>
          <w:rFonts w:ascii="Times New Roman" w:hAnsi="Times New Roman" w:cs="Times New Roman"/>
          <w:sz w:val="24"/>
          <w:szCs w:val="24"/>
        </w:rPr>
        <w:t>;</w:t>
      </w:r>
    </w:p>
    <w:p w14:paraId="70BC88D8" w14:textId="1933C6E3" w:rsidR="00F359FC" w:rsidRPr="00802F78" w:rsidRDefault="000A5913" w:rsidP="00802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57195C" w:rsidRPr="0057195C">
        <w:rPr>
          <w:rFonts w:ascii="Times New Roman" w:hAnsi="Times New Roman" w:cs="Times New Roman"/>
          <w:sz w:val="24"/>
          <w:szCs w:val="24"/>
        </w:rPr>
        <w:t xml:space="preserve">Assist </w:t>
      </w:r>
      <w:r w:rsidR="0061350E">
        <w:rPr>
          <w:rFonts w:ascii="Times New Roman" w:hAnsi="Times New Roman" w:cs="Times New Roman"/>
          <w:sz w:val="24"/>
          <w:szCs w:val="24"/>
        </w:rPr>
        <w:t xml:space="preserve">the </w:t>
      </w:r>
      <w:r w:rsidR="0057195C" w:rsidRPr="0057195C">
        <w:rPr>
          <w:rFonts w:ascii="Times New Roman" w:hAnsi="Times New Roman" w:cs="Times New Roman"/>
          <w:sz w:val="24"/>
          <w:szCs w:val="24"/>
        </w:rPr>
        <w:t xml:space="preserve">establishment of </w:t>
      </w:r>
      <w:r w:rsidR="0061350E">
        <w:rPr>
          <w:rFonts w:ascii="Times New Roman" w:hAnsi="Times New Roman" w:cs="Times New Roman"/>
          <w:sz w:val="24"/>
          <w:szCs w:val="24"/>
        </w:rPr>
        <w:t>a</w:t>
      </w:r>
      <w:r w:rsidR="00FA18AF">
        <w:rPr>
          <w:rFonts w:ascii="Times New Roman" w:hAnsi="Times New Roman" w:cs="Times New Roman"/>
          <w:sz w:val="24"/>
          <w:szCs w:val="24"/>
        </w:rPr>
        <w:t xml:space="preserve"> system to</w:t>
      </w:r>
      <w:r w:rsidR="0061350E">
        <w:rPr>
          <w:rFonts w:ascii="Times New Roman" w:hAnsi="Times New Roman" w:cs="Times New Roman"/>
          <w:sz w:val="24"/>
          <w:szCs w:val="24"/>
        </w:rPr>
        <w:t xml:space="preserve"> </w:t>
      </w:r>
      <w:r w:rsidR="00195AEB">
        <w:rPr>
          <w:rFonts w:ascii="Times New Roman" w:hAnsi="Times New Roman" w:cs="Times New Roman"/>
          <w:sz w:val="24"/>
          <w:szCs w:val="24"/>
        </w:rPr>
        <w:t xml:space="preserve">monitor </w:t>
      </w:r>
      <w:r w:rsidR="0057195C" w:rsidRPr="0057195C">
        <w:rPr>
          <w:rFonts w:ascii="Times New Roman" w:hAnsi="Times New Roman" w:cs="Times New Roman"/>
          <w:sz w:val="24"/>
          <w:szCs w:val="24"/>
        </w:rPr>
        <w:t>progress indicators</w:t>
      </w:r>
      <w:r w:rsidR="00195AEB">
        <w:rPr>
          <w:rFonts w:ascii="Times New Roman" w:hAnsi="Times New Roman" w:cs="Times New Roman"/>
          <w:sz w:val="24"/>
          <w:szCs w:val="24"/>
        </w:rPr>
        <w:t xml:space="preserve"> </w:t>
      </w:r>
      <w:r w:rsidR="00FA18AF">
        <w:rPr>
          <w:rFonts w:ascii="Times New Roman" w:hAnsi="Times New Roman" w:cs="Times New Roman"/>
          <w:sz w:val="24"/>
          <w:szCs w:val="24"/>
        </w:rPr>
        <w:t>on household waste separation.</w:t>
      </w:r>
    </w:p>
    <w:p w14:paraId="170FA794" w14:textId="00A50513" w:rsidR="00555EE2" w:rsidRDefault="00555EE2" w:rsidP="00170911">
      <w:pPr>
        <w:spacing w:after="0" w:line="240" w:lineRule="auto"/>
        <w:jc w:val="both"/>
        <w:rPr>
          <w:rFonts w:ascii="Times New Roman" w:hAnsi="Times New Roman" w:cs="Times New Roman"/>
          <w:sz w:val="24"/>
          <w:szCs w:val="24"/>
        </w:rPr>
      </w:pPr>
    </w:p>
    <w:p w14:paraId="55C05F53" w14:textId="29874DFE" w:rsidR="000A0393" w:rsidRPr="00802F78" w:rsidRDefault="000A0393" w:rsidP="00170911">
      <w:pPr>
        <w:spacing w:after="0" w:line="240" w:lineRule="auto"/>
        <w:jc w:val="both"/>
        <w:rPr>
          <w:rFonts w:ascii="Times New Roman" w:hAnsi="Times New Roman" w:cs="Times New Roman"/>
          <w:i/>
          <w:iCs/>
          <w:sz w:val="24"/>
          <w:szCs w:val="24"/>
          <w:u w:val="single"/>
        </w:rPr>
      </w:pPr>
      <w:r w:rsidRPr="00802F78">
        <w:rPr>
          <w:rFonts w:ascii="Times New Roman" w:hAnsi="Times New Roman" w:cs="Times New Roman"/>
          <w:i/>
          <w:iCs/>
          <w:sz w:val="24"/>
          <w:szCs w:val="24"/>
          <w:u w:val="single"/>
        </w:rPr>
        <w:t>Summary of Tasks Output Indicators:</w:t>
      </w:r>
    </w:p>
    <w:p w14:paraId="4C450FD3" w14:textId="36078BC0" w:rsidR="00E7704B" w:rsidRPr="00802F78" w:rsidRDefault="00E9560E" w:rsidP="00802F78">
      <w:pPr>
        <w:pStyle w:val="ListParagraph"/>
        <w:numPr>
          <w:ilvl w:val="0"/>
          <w:numId w:val="41"/>
        </w:numPr>
        <w:spacing w:after="0" w:line="240" w:lineRule="auto"/>
        <w:jc w:val="both"/>
        <w:rPr>
          <w:rFonts w:ascii="Times New Roman" w:hAnsi="Times New Roman" w:cs="Times New Roman"/>
          <w:sz w:val="24"/>
          <w:szCs w:val="24"/>
        </w:rPr>
      </w:pPr>
      <w:r w:rsidRPr="00802F78">
        <w:rPr>
          <w:rFonts w:ascii="Times New Roman" w:eastAsia="Times New Roman" w:hAnsi="Times New Roman" w:cs="Times New Roman"/>
          <w:i/>
          <w:iCs/>
          <w:color w:val="000000" w:themeColor="text1"/>
          <w:sz w:val="24"/>
          <w:szCs w:val="24"/>
        </w:rPr>
        <w:t>H</w:t>
      </w:r>
      <w:r w:rsidR="00E7704B" w:rsidRPr="00802F78">
        <w:rPr>
          <w:rFonts w:ascii="Times New Roman" w:eastAsia="Times New Roman" w:hAnsi="Times New Roman" w:cs="Times New Roman"/>
          <w:i/>
          <w:iCs/>
          <w:color w:val="000000" w:themeColor="text1"/>
          <w:sz w:val="24"/>
          <w:szCs w:val="24"/>
        </w:rPr>
        <w:t xml:space="preserve">ousehold waste </w:t>
      </w:r>
      <w:r w:rsidRPr="00802F78">
        <w:rPr>
          <w:rFonts w:ascii="Times New Roman" w:eastAsia="Times New Roman" w:hAnsi="Times New Roman" w:cs="Times New Roman"/>
          <w:i/>
          <w:iCs/>
          <w:color w:val="000000" w:themeColor="text1"/>
          <w:sz w:val="24"/>
          <w:szCs w:val="24"/>
        </w:rPr>
        <w:t xml:space="preserve">starts </w:t>
      </w:r>
      <w:r w:rsidR="00E7704B" w:rsidRPr="00802F78">
        <w:rPr>
          <w:rFonts w:ascii="Times New Roman" w:eastAsia="Times New Roman" w:hAnsi="Times New Roman" w:cs="Times New Roman"/>
          <w:i/>
          <w:iCs/>
          <w:color w:val="000000" w:themeColor="text1"/>
          <w:sz w:val="24"/>
          <w:szCs w:val="24"/>
        </w:rPr>
        <w:t xml:space="preserve">being separated, </w:t>
      </w:r>
      <w:r w:rsidR="00FA18AF" w:rsidRPr="003B2478">
        <w:rPr>
          <w:rFonts w:ascii="Times New Roman" w:eastAsia="Times New Roman" w:hAnsi="Times New Roman" w:cs="Times New Roman"/>
          <w:i/>
          <w:iCs/>
          <w:color w:val="000000" w:themeColor="text1"/>
          <w:sz w:val="24"/>
          <w:szCs w:val="24"/>
        </w:rPr>
        <w:t>collected and</w:t>
      </w:r>
      <w:r w:rsidR="00E7704B" w:rsidRPr="00802F78">
        <w:rPr>
          <w:rFonts w:ascii="Times New Roman" w:eastAsia="Times New Roman" w:hAnsi="Times New Roman" w:cs="Times New Roman"/>
          <w:i/>
          <w:iCs/>
          <w:color w:val="000000" w:themeColor="text1"/>
          <w:sz w:val="24"/>
          <w:szCs w:val="24"/>
        </w:rPr>
        <w:t xml:space="preserve"> recycled.</w:t>
      </w:r>
    </w:p>
    <w:p w14:paraId="3D4E9C3B" w14:textId="6C6887D2" w:rsidR="003B2478" w:rsidRPr="00802F78" w:rsidRDefault="003B2478" w:rsidP="00802F78">
      <w:pPr>
        <w:pStyle w:val="ListParagraph"/>
        <w:numPr>
          <w:ilvl w:val="0"/>
          <w:numId w:val="41"/>
        </w:numPr>
        <w:spacing w:after="0" w:line="240" w:lineRule="auto"/>
        <w:jc w:val="both"/>
        <w:rPr>
          <w:rFonts w:ascii="Times New Roman" w:hAnsi="Times New Roman" w:cs="Times New Roman"/>
          <w:sz w:val="24"/>
          <w:szCs w:val="24"/>
        </w:rPr>
      </w:pPr>
      <w:r w:rsidRPr="00802F78">
        <w:rPr>
          <w:rFonts w:ascii="Times New Roman" w:hAnsi="Times New Roman" w:cs="Times New Roman"/>
          <w:i/>
          <w:iCs/>
          <w:color w:val="000000" w:themeColor="text1"/>
          <w:sz w:val="24"/>
          <w:szCs w:val="24"/>
        </w:rPr>
        <w:lastRenderedPageBreak/>
        <w:t>Statistical report</w:t>
      </w:r>
      <w:r w:rsidR="00FA18AF">
        <w:rPr>
          <w:rFonts w:ascii="Times New Roman" w:hAnsi="Times New Roman" w:cs="Times New Roman"/>
          <w:i/>
          <w:iCs/>
          <w:color w:val="000000" w:themeColor="text1"/>
          <w:sz w:val="24"/>
          <w:szCs w:val="24"/>
        </w:rPr>
        <w:t>s</w:t>
      </w:r>
      <w:r w:rsidRPr="00802F78">
        <w:rPr>
          <w:rFonts w:ascii="Times New Roman" w:hAnsi="Times New Roman" w:cs="Times New Roman"/>
          <w:i/>
          <w:iCs/>
          <w:color w:val="000000" w:themeColor="text1"/>
          <w:sz w:val="24"/>
          <w:szCs w:val="24"/>
        </w:rPr>
        <w:t xml:space="preserve"> on household waste separation is </w:t>
      </w:r>
      <w:r w:rsidR="003748E3">
        <w:rPr>
          <w:rFonts w:ascii="Times New Roman" w:hAnsi="Times New Roman" w:cs="Times New Roman"/>
          <w:i/>
          <w:iCs/>
          <w:color w:val="000000" w:themeColor="text1"/>
          <w:sz w:val="24"/>
          <w:szCs w:val="24"/>
        </w:rPr>
        <w:t>recorded</w:t>
      </w:r>
      <w:r w:rsidR="00FA18AF">
        <w:rPr>
          <w:rFonts w:ascii="Times New Roman" w:hAnsi="Times New Roman" w:cs="Times New Roman"/>
          <w:i/>
          <w:iCs/>
          <w:color w:val="000000" w:themeColor="text1"/>
          <w:sz w:val="24"/>
          <w:szCs w:val="24"/>
        </w:rPr>
        <w:t xml:space="preserve"> and </w:t>
      </w:r>
      <w:r w:rsidR="008F60DB">
        <w:rPr>
          <w:rFonts w:ascii="Times New Roman" w:hAnsi="Times New Roman" w:cs="Times New Roman"/>
          <w:i/>
          <w:iCs/>
          <w:color w:val="000000" w:themeColor="text1"/>
          <w:sz w:val="24"/>
          <w:szCs w:val="24"/>
        </w:rPr>
        <w:t>filed within NEA and Ministry of Tourism and Environment.</w:t>
      </w:r>
    </w:p>
    <w:p w14:paraId="16D40417" w14:textId="77777777" w:rsidR="00320F03" w:rsidRPr="004933E4" w:rsidRDefault="00320F03" w:rsidP="000A0393">
      <w:pPr>
        <w:spacing w:after="0" w:line="240" w:lineRule="auto"/>
        <w:jc w:val="both"/>
        <w:rPr>
          <w:rFonts w:ascii="Times New Roman" w:hAnsi="Times New Roman" w:cs="Times New Roman"/>
          <w:sz w:val="24"/>
          <w:szCs w:val="24"/>
        </w:rPr>
      </w:pPr>
    </w:p>
    <w:p w14:paraId="4E9DE3AF" w14:textId="6435757A" w:rsidR="00877EB0" w:rsidRPr="00433A1C" w:rsidRDefault="00472FC9" w:rsidP="00433A1C">
      <w:pPr>
        <w:pStyle w:val="Heading2"/>
        <w:rPr>
          <w:rFonts w:ascii="Times New Roman" w:hAnsi="Times New Roman" w:cs="Times New Roman"/>
        </w:rPr>
      </w:pPr>
      <w:bookmarkStart w:id="33" w:name="_Toc55761161"/>
      <w:r>
        <w:rPr>
          <w:rFonts w:ascii="Times New Roman" w:hAnsi="Times New Roman" w:cs="Times New Roman"/>
        </w:rPr>
        <w:t>4</w:t>
      </w:r>
      <w:r w:rsidR="00877EB0" w:rsidRPr="00433A1C">
        <w:rPr>
          <w:rFonts w:ascii="Times New Roman" w:hAnsi="Times New Roman" w:cs="Times New Roman"/>
        </w:rPr>
        <w:t>.2.</w:t>
      </w:r>
      <w:r w:rsidR="00877EB0" w:rsidRPr="00433A1C">
        <w:rPr>
          <w:rFonts w:ascii="Times New Roman" w:hAnsi="Times New Roman" w:cs="Times New Roman"/>
        </w:rPr>
        <w:tab/>
        <w:t>Geographical area to be covered</w:t>
      </w:r>
      <w:bookmarkEnd w:id="33"/>
    </w:p>
    <w:p w14:paraId="197430C6" w14:textId="197FCCB6" w:rsidR="00877EB0" w:rsidRPr="004933E4" w:rsidRDefault="00877EB0" w:rsidP="007279C9">
      <w:pPr>
        <w:spacing w:after="0" w:line="240" w:lineRule="auto"/>
        <w:jc w:val="both"/>
        <w:rPr>
          <w:rFonts w:ascii="Times New Roman" w:hAnsi="Times New Roman" w:cs="Times New Roman"/>
          <w:sz w:val="24"/>
          <w:szCs w:val="24"/>
        </w:rPr>
      </w:pPr>
    </w:p>
    <w:p w14:paraId="56DD1F1C" w14:textId="6C7F2CC2" w:rsidR="00877EB0" w:rsidRPr="004933E4" w:rsidRDefault="00E556D5"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Albania</w:t>
      </w:r>
      <w:r w:rsidR="00877EB0" w:rsidRPr="004933E4">
        <w:rPr>
          <w:rFonts w:ascii="Times New Roman" w:hAnsi="Times New Roman" w:cs="Times New Roman"/>
          <w:sz w:val="24"/>
          <w:szCs w:val="24"/>
        </w:rPr>
        <w:t xml:space="preserve"> </w:t>
      </w:r>
      <w:r>
        <w:rPr>
          <w:rFonts w:ascii="Times New Roman" w:hAnsi="Times New Roman" w:cs="Times New Roman"/>
          <w:sz w:val="24"/>
          <w:szCs w:val="24"/>
        </w:rPr>
        <w:t xml:space="preserve">focused in </w:t>
      </w:r>
      <w:r w:rsidR="00877EB0" w:rsidRPr="004933E4">
        <w:rPr>
          <w:rFonts w:ascii="Times New Roman" w:hAnsi="Times New Roman" w:cs="Times New Roman"/>
          <w:sz w:val="24"/>
          <w:szCs w:val="24"/>
        </w:rPr>
        <w:t xml:space="preserve">Tirana and </w:t>
      </w:r>
      <w:proofErr w:type="spellStart"/>
      <w:r w:rsidR="00877EB0" w:rsidRPr="004933E4">
        <w:rPr>
          <w:rFonts w:ascii="Times New Roman" w:hAnsi="Times New Roman" w:cs="Times New Roman"/>
          <w:sz w:val="24"/>
          <w:szCs w:val="24"/>
        </w:rPr>
        <w:t>Berat</w:t>
      </w:r>
      <w:proofErr w:type="spellEnd"/>
      <w:r w:rsidR="00877EB0" w:rsidRPr="004933E4">
        <w:rPr>
          <w:rFonts w:ascii="Times New Roman" w:hAnsi="Times New Roman" w:cs="Times New Roman"/>
          <w:sz w:val="24"/>
          <w:szCs w:val="24"/>
        </w:rPr>
        <w:t>.</w:t>
      </w:r>
    </w:p>
    <w:p w14:paraId="3C8B46FC" w14:textId="462F18B9" w:rsidR="00877EB0" w:rsidRPr="004933E4" w:rsidRDefault="00877EB0" w:rsidP="007279C9">
      <w:pPr>
        <w:spacing w:after="0" w:line="240" w:lineRule="auto"/>
        <w:jc w:val="both"/>
        <w:rPr>
          <w:rFonts w:ascii="Times New Roman" w:hAnsi="Times New Roman" w:cs="Times New Roman"/>
          <w:sz w:val="24"/>
          <w:szCs w:val="24"/>
        </w:rPr>
      </w:pPr>
    </w:p>
    <w:p w14:paraId="44D430DD" w14:textId="65E509E2" w:rsidR="00877EB0" w:rsidRPr="00433A1C" w:rsidRDefault="00472FC9" w:rsidP="00433A1C">
      <w:pPr>
        <w:pStyle w:val="Heading2"/>
        <w:rPr>
          <w:rFonts w:ascii="Times New Roman" w:hAnsi="Times New Roman" w:cs="Times New Roman"/>
        </w:rPr>
      </w:pPr>
      <w:bookmarkStart w:id="34" w:name="_Toc55761162"/>
      <w:r>
        <w:rPr>
          <w:rFonts w:ascii="Times New Roman" w:hAnsi="Times New Roman" w:cs="Times New Roman"/>
        </w:rPr>
        <w:t>4</w:t>
      </w:r>
      <w:r w:rsidR="00877EB0" w:rsidRPr="00433A1C">
        <w:rPr>
          <w:rFonts w:ascii="Times New Roman" w:hAnsi="Times New Roman" w:cs="Times New Roman"/>
        </w:rPr>
        <w:t>.3 Target groups</w:t>
      </w:r>
      <w:bookmarkEnd w:id="34"/>
    </w:p>
    <w:p w14:paraId="3E8FCE9C" w14:textId="2DF60BF1" w:rsidR="00877EB0" w:rsidRPr="004933E4" w:rsidRDefault="00877EB0" w:rsidP="007279C9">
      <w:pPr>
        <w:spacing w:after="0" w:line="240" w:lineRule="auto"/>
        <w:jc w:val="both"/>
        <w:rPr>
          <w:rFonts w:ascii="Times New Roman" w:hAnsi="Times New Roman" w:cs="Times New Roman"/>
          <w:b/>
          <w:bCs/>
          <w:sz w:val="24"/>
          <w:szCs w:val="24"/>
        </w:rPr>
      </w:pPr>
    </w:p>
    <w:p w14:paraId="78ED1791" w14:textId="77777777" w:rsidR="00E556D5" w:rsidRDefault="00073C68"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u w:val="single"/>
        </w:rPr>
        <w:t>Lead beneficiary</w:t>
      </w:r>
      <w:r w:rsidRPr="004933E4">
        <w:rPr>
          <w:rFonts w:ascii="Times New Roman" w:hAnsi="Times New Roman" w:cs="Times New Roman"/>
          <w:sz w:val="24"/>
          <w:szCs w:val="24"/>
        </w:rPr>
        <w:t xml:space="preserve">: </w:t>
      </w:r>
    </w:p>
    <w:p w14:paraId="5334EB26" w14:textId="75309D12" w:rsidR="00877EB0" w:rsidRPr="00433A1C" w:rsidRDefault="00073C68" w:rsidP="00433A1C">
      <w:pPr>
        <w:pStyle w:val="ListParagraph"/>
        <w:numPr>
          <w:ilvl w:val="0"/>
          <w:numId w:val="1"/>
        </w:numPr>
        <w:spacing w:after="0" w:line="240" w:lineRule="auto"/>
        <w:jc w:val="both"/>
        <w:rPr>
          <w:rFonts w:ascii="Times New Roman" w:hAnsi="Times New Roman" w:cs="Times New Roman"/>
          <w:sz w:val="24"/>
          <w:szCs w:val="24"/>
        </w:rPr>
      </w:pPr>
      <w:r w:rsidRPr="00433A1C">
        <w:rPr>
          <w:rFonts w:ascii="Times New Roman" w:hAnsi="Times New Roman" w:cs="Times New Roman"/>
          <w:sz w:val="24"/>
          <w:szCs w:val="24"/>
        </w:rPr>
        <w:t>Ministry of Tourism and Environment</w:t>
      </w:r>
    </w:p>
    <w:p w14:paraId="06CAD20B" w14:textId="07FB46DA" w:rsidR="00073C68" w:rsidRPr="004933E4" w:rsidRDefault="00073C68" w:rsidP="007279C9">
      <w:pPr>
        <w:spacing w:after="0" w:line="240" w:lineRule="auto"/>
        <w:jc w:val="both"/>
        <w:rPr>
          <w:rFonts w:ascii="Times New Roman" w:hAnsi="Times New Roman" w:cs="Times New Roman"/>
          <w:sz w:val="24"/>
          <w:szCs w:val="24"/>
        </w:rPr>
      </w:pPr>
    </w:p>
    <w:p w14:paraId="3DC22AF6" w14:textId="77777777" w:rsidR="00E556D5" w:rsidRDefault="00EB112C" w:rsidP="007279C9">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u w:val="single"/>
        </w:rPr>
        <w:t>Secondary partner and key beneficiary:</w:t>
      </w:r>
      <w:r w:rsidRPr="004933E4">
        <w:rPr>
          <w:rFonts w:ascii="Times New Roman" w:hAnsi="Times New Roman" w:cs="Times New Roman"/>
          <w:sz w:val="24"/>
          <w:szCs w:val="24"/>
        </w:rPr>
        <w:t xml:space="preserve"> </w:t>
      </w:r>
    </w:p>
    <w:p w14:paraId="34875F07" w14:textId="77777777" w:rsidR="00E556D5" w:rsidRDefault="00EB112C" w:rsidP="00E556D5">
      <w:pPr>
        <w:pStyle w:val="ListParagraph"/>
        <w:numPr>
          <w:ilvl w:val="0"/>
          <w:numId w:val="1"/>
        </w:numPr>
        <w:spacing w:after="0" w:line="240" w:lineRule="auto"/>
        <w:jc w:val="both"/>
        <w:rPr>
          <w:rFonts w:ascii="Times New Roman" w:hAnsi="Times New Roman" w:cs="Times New Roman"/>
          <w:sz w:val="24"/>
          <w:szCs w:val="24"/>
        </w:rPr>
      </w:pPr>
      <w:r w:rsidRPr="00433A1C">
        <w:rPr>
          <w:rFonts w:ascii="Times New Roman" w:hAnsi="Times New Roman" w:cs="Times New Roman"/>
          <w:sz w:val="24"/>
          <w:szCs w:val="24"/>
        </w:rPr>
        <w:t xml:space="preserve">Municipality of </w:t>
      </w:r>
      <w:proofErr w:type="spellStart"/>
      <w:r w:rsidRPr="00433A1C">
        <w:rPr>
          <w:rFonts w:ascii="Times New Roman" w:hAnsi="Times New Roman" w:cs="Times New Roman"/>
          <w:sz w:val="24"/>
          <w:szCs w:val="24"/>
        </w:rPr>
        <w:t>Berat</w:t>
      </w:r>
      <w:proofErr w:type="spellEnd"/>
      <w:r w:rsidRPr="00433A1C">
        <w:rPr>
          <w:rFonts w:ascii="Times New Roman" w:hAnsi="Times New Roman" w:cs="Times New Roman"/>
          <w:sz w:val="24"/>
          <w:szCs w:val="24"/>
        </w:rPr>
        <w:t xml:space="preserve"> is a key partner</w:t>
      </w:r>
      <w:r w:rsidR="00DB4237" w:rsidRPr="00433A1C">
        <w:rPr>
          <w:rFonts w:ascii="Times New Roman" w:hAnsi="Times New Roman" w:cs="Times New Roman"/>
          <w:sz w:val="24"/>
          <w:szCs w:val="24"/>
        </w:rPr>
        <w:t xml:space="preserve"> </w:t>
      </w:r>
      <w:r w:rsidRPr="00433A1C">
        <w:rPr>
          <w:rFonts w:ascii="Times New Roman" w:hAnsi="Times New Roman" w:cs="Times New Roman"/>
          <w:sz w:val="24"/>
          <w:szCs w:val="24"/>
        </w:rPr>
        <w:t>and a major end-user of the project implementation and beneficiary under this project.</w:t>
      </w:r>
      <w:r w:rsidR="007176DE" w:rsidRPr="00433A1C">
        <w:rPr>
          <w:rFonts w:ascii="Times New Roman" w:hAnsi="Times New Roman" w:cs="Times New Roman"/>
          <w:sz w:val="24"/>
          <w:szCs w:val="24"/>
        </w:rPr>
        <w:t xml:space="preserve"> </w:t>
      </w:r>
    </w:p>
    <w:p w14:paraId="4DD9DB6E" w14:textId="36EEEF37" w:rsidR="00EB112C" w:rsidRPr="00433A1C" w:rsidRDefault="007176DE" w:rsidP="00433A1C">
      <w:pPr>
        <w:pStyle w:val="ListParagraph"/>
        <w:numPr>
          <w:ilvl w:val="0"/>
          <w:numId w:val="1"/>
        </w:numPr>
        <w:spacing w:after="0" w:line="240" w:lineRule="auto"/>
        <w:jc w:val="both"/>
        <w:rPr>
          <w:rFonts w:ascii="Times New Roman" w:hAnsi="Times New Roman" w:cs="Times New Roman"/>
          <w:sz w:val="24"/>
          <w:szCs w:val="24"/>
        </w:rPr>
      </w:pPr>
      <w:r w:rsidRPr="00433A1C">
        <w:rPr>
          <w:rFonts w:ascii="Times New Roman" w:hAnsi="Times New Roman" w:cs="Times New Roman"/>
          <w:sz w:val="24"/>
          <w:szCs w:val="24"/>
        </w:rPr>
        <w:t>Ministry of Infrastructure and Energy will be a se</w:t>
      </w:r>
      <w:r w:rsidR="00DF1C1C" w:rsidRPr="00433A1C">
        <w:rPr>
          <w:rFonts w:ascii="Times New Roman" w:hAnsi="Times New Roman" w:cs="Times New Roman"/>
          <w:sz w:val="24"/>
          <w:szCs w:val="24"/>
        </w:rPr>
        <w:t xml:space="preserve">condary partner of this project aiming to transfer expertise and know-how </w:t>
      </w:r>
      <w:r w:rsidR="005F14A4" w:rsidRPr="00433A1C">
        <w:rPr>
          <w:rFonts w:ascii="Times New Roman" w:hAnsi="Times New Roman" w:cs="Times New Roman"/>
          <w:sz w:val="24"/>
          <w:szCs w:val="24"/>
        </w:rPr>
        <w:t xml:space="preserve">of the project in all waste sector infrastructure that MIE is implementing through </w:t>
      </w:r>
      <w:r w:rsidR="00E556D5">
        <w:rPr>
          <w:rFonts w:ascii="Times New Roman" w:hAnsi="Times New Roman" w:cs="Times New Roman"/>
          <w:sz w:val="24"/>
          <w:szCs w:val="24"/>
        </w:rPr>
        <w:t xml:space="preserve">DPWW and </w:t>
      </w:r>
      <w:r w:rsidR="005F14A4" w:rsidRPr="00433A1C">
        <w:rPr>
          <w:rFonts w:ascii="Times New Roman" w:hAnsi="Times New Roman" w:cs="Times New Roman"/>
          <w:sz w:val="24"/>
          <w:szCs w:val="24"/>
        </w:rPr>
        <w:t>AKUM.</w:t>
      </w:r>
    </w:p>
    <w:p w14:paraId="13424A0D" w14:textId="711F98FB" w:rsidR="003D0856" w:rsidRPr="004933E4" w:rsidRDefault="003D0856" w:rsidP="007279C9">
      <w:pPr>
        <w:spacing w:after="0" w:line="240" w:lineRule="auto"/>
        <w:jc w:val="both"/>
        <w:rPr>
          <w:rFonts w:ascii="Times New Roman" w:hAnsi="Times New Roman" w:cs="Times New Roman"/>
          <w:sz w:val="24"/>
          <w:szCs w:val="24"/>
        </w:rPr>
      </w:pPr>
    </w:p>
    <w:p w14:paraId="684A1A21" w14:textId="77777777" w:rsidR="00E556D5" w:rsidRDefault="003D0856" w:rsidP="003D0856">
      <w:pPr>
        <w:spacing w:after="0" w:line="240" w:lineRule="auto"/>
        <w:jc w:val="both"/>
        <w:rPr>
          <w:rFonts w:ascii="Times New Roman" w:hAnsi="Times New Roman" w:cs="Times New Roman"/>
          <w:sz w:val="24"/>
          <w:szCs w:val="24"/>
          <w:u w:val="single"/>
        </w:rPr>
      </w:pPr>
      <w:r w:rsidRPr="004933E4">
        <w:rPr>
          <w:rFonts w:ascii="Times New Roman" w:hAnsi="Times New Roman" w:cs="Times New Roman"/>
          <w:sz w:val="24"/>
          <w:szCs w:val="24"/>
          <w:u w:val="single"/>
        </w:rPr>
        <w:t xml:space="preserve">Other stakeholders: </w:t>
      </w:r>
    </w:p>
    <w:p w14:paraId="5F9C405C" w14:textId="5855E9A7" w:rsidR="00E556D5" w:rsidRDefault="003B4B67" w:rsidP="00E556D5">
      <w:pPr>
        <w:pStyle w:val="ListParagraph"/>
        <w:numPr>
          <w:ilvl w:val="0"/>
          <w:numId w:val="1"/>
        </w:numPr>
        <w:spacing w:after="0" w:line="240" w:lineRule="auto"/>
        <w:jc w:val="both"/>
        <w:rPr>
          <w:rFonts w:ascii="Times New Roman" w:hAnsi="Times New Roman" w:cs="Times New Roman"/>
          <w:sz w:val="24"/>
          <w:szCs w:val="24"/>
        </w:rPr>
      </w:pPr>
      <w:proofErr w:type="spellStart"/>
      <w:r w:rsidRPr="00433A1C">
        <w:rPr>
          <w:rFonts w:ascii="Times New Roman" w:hAnsi="Times New Roman" w:cs="Times New Roman"/>
          <w:sz w:val="24"/>
          <w:szCs w:val="24"/>
          <w:u w:val="single"/>
        </w:rPr>
        <w:t>i</w:t>
      </w:r>
      <w:proofErr w:type="spellEnd"/>
      <w:r w:rsidRPr="00433A1C">
        <w:rPr>
          <w:rFonts w:ascii="Times New Roman" w:hAnsi="Times New Roman" w:cs="Times New Roman"/>
          <w:sz w:val="24"/>
          <w:szCs w:val="24"/>
          <w:u w:val="single"/>
        </w:rPr>
        <w:t xml:space="preserve">) </w:t>
      </w:r>
      <w:r w:rsidR="003D0856" w:rsidRPr="00433A1C">
        <w:rPr>
          <w:rFonts w:ascii="Times New Roman" w:hAnsi="Times New Roman" w:cs="Times New Roman"/>
          <w:sz w:val="24"/>
          <w:szCs w:val="24"/>
        </w:rPr>
        <w:t xml:space="preserve">Public institutions, national agencies, regional agencies, permitting, agency such as NEA; </w:t>
      </w:r>
    </w:p>
    <w:p w14:paraId="16993F5B" w14:textId="77777777" w:rsidR="00E556D5" w:rsidRDefault="003B4B67" w:rsidP="00E556D5">
      <w:pPr>
        <w:pStyle w:val="ListParagraph"/>
        <w:numPr>
          <w:ilvl w:val="0"/>
          <w:numId w:val="1"/>
        </w:numPr>
        <w:spacing w:after="0" w:line="240" w:lineRule="auto"/>
        <w:jc w:val="both"/>
        <w:rPr>
          <w:rFonts w:ascii="Times New Roman" w:hAnsi="Times New Roman" w:cs="Times New Roman"/>
          <w:sz w:val="24"/>
          <w:szCs w:val="24"/>
        </w:rPr>
      </w:pPr>
      <w:r w:rsidRPr="00433A1C">
        <w:rPr>
          <w:rFonts w:ascii="Times New Roman" w:hAnsi="Times New Roman" w:cs="Times New Roman"/>
          <w:sz w:val="24"/>
          <w:szCs w:val="24"/>
        </w:rPr>
        <w:t xml:space="preserve">ii) </w:t>
      </w:r>
      <w:r w:rsidR="003D0856" w:rsidRPr="00433A1C">
        <w:rPr>
          <w:rFonts w:ascii="Times New Roman" w:hAnsi="Times New Roman" w:cs="Times New Roman"/>
          <w:sz w:val="24"/>
          <w:szCs w:val="24"/>
        </w:rPr>
        <w:t xml:space="preserve">NGOs, media, academia, youth and vulnerable community groups Roma and Egyptian communities which pay a crucial role in the project. </w:t>
      </w:r>
    </w:p>
    <w:p w14:paraId="643CC13A" w14:textId="0E959B10" w:rsidR="003D0856" w:rsidRPr="00433A1C" w:rsidRDefault="003B4B67" w:rsidP="00433A1C">
      <w:pPr>
        <w:pStyle w:val="ListParagraph"/>
        <w:numPr>
          <w:ilvl w:val="0"/>
          <w:numId w:val="1"/>
        </w:numPr>
        <w:spacing w:after="0" w:line="240" w:lineRule="auto"/>
        <w:jc w:val="both"/>
        <w:rPr>
          <w:rFonts w:ascii="Times New Roman" w:hAnsi="Times New Roman" w:cs="Times New Roman"/>
          <w:sz w:val="24"/>
          <w:szCs w:val="24"/>
        </w:rPr>
      </w:pPr>
      <w:r w:rsidRPr="00433A1C">
        <w:rPr>
          <w:rFonts w:ascii="Times New Roman" w:hAnsi="Times New Roman" w:cs="Times New Roman"/>
          <w:sz w:val="24"/>
          <w:szCs w:val="24"/>
        </w:rPr>
        <w:t xml:space="preserve">iii) </w:t>
      </w:r>
      <w:r w:rsidR="003D0856" w:rsidRPr="00433A1C">
        <w:rPr>
          <w:rFonts w:ascii="Times New Roman" w:hAnsi="Times New Roman" w:cs="Times New Roman"/>
          <w:sz w:val="24"/>
          <w:szCs w:val="24"/>
        </w:rPr>
        <w:t xml:space="preserve">International partners and donors like SECO, </w:t>
      </w:r>
      <w:proofErr w:type="spellStart"/>
      <w:r w:rsidR="00290996">
        <w:rPr>
          <w:rFonts w:ascii="Times New Roman" w:hAnsi="Times New Roman" w:cs="Times New Roman"/>
          <w:sz w:val="24"/>
          <w:szCs w:val="24"/>
        </w:rPr>
        <w:t>K</w:t>
      </w:r>
      <w:bookmarkStart w:id="35" w:name="_GoBack"/>
      <w:bookmarkEnd w:id="35"/>
      <w:r w:rsidR="003D0856" w:rsidRPr="00433A1C">
        <w:rPr>
          <w:rFonts w:ascii="Times New Roman" w:hAnsi="Times New Roman" w:cs="Times New Roman"/>
          <w:sz w:val="24"/>
          <w:szCs w:val="24"/>
        </w:rPr>
        <w:t>fW</w:t>
      </w:r>
      <w:proofErr w:type="spellEnd"/>
      <w:r w:rsidR="00C9066E">
        <w:rPr>
          <w:rFonts w:ascii="Times New Roman" w:hAnsi="Times New Roman" w:cs="Times New Roman"/>
          <w:sz w:val="24"/>
          <w:szCs w:val="24"/>
        </w:rPr>
        <w:t>, EU.</w:t>
      </w:r>
    </w:p>
    <w:p w14:paraId="778BC997" w14:textId="22395DC8" w:rsidR="007F3B1A" w:rsidRPr="004933E4" w:rsidRDefault="007F3B1A" w:rsidP="007279C9">
      <w:pPr>
        <w:spacing w:after="0" w:line="240" w:lineRule="auto"/>
        <w:jc w:val="both"/>
        <w:rPr>
          <w:rFonts w:ascii="Times New Roman" w:hAnsi="Times New Roman" w:cs="Times New Roman"/>
          <w:sz w:val="24"/>
          <w:szCs w:val="24"/>
        </w:rPr>
      </w:pPr>
    </w:p>
    <w:p w14:paraId="0DCF7A61" w14:textId="3609400A" w:rsidR="00DA734B" w:rsidRPr="004933E4" w:rsidRDefault="00A241B8" w:rsidP="00DA734B">
      <w:pPr>
        <w:pStyle w:val="Heading1"/>
        <w:rPr>
          <w:rFonts w:ascii="Times New Roman" w:hAnsi="Times New Roman" w:cs="Times New Roman"/>
          <w:sz w:val="28"/>
          <w:szCs w:val="28"/>
        </w:rPr>
      </w:pPr>
      <w:bookmarkStart w:id="36" w:name="_Toc50411603"/>
      <w:bookmarkStart w:id="37" w:name="_Toc52793365"/>
      <w:bookmarkStart w:id="38" w:name="_Toc55761163"/>
      <w:r>
        <w:rPr>
          <w:rFonts w:ascii="Times New Roman" w:hAnsi="Times New Roman" w:cs="Times New Roman"/>
          <w:sz w:val="28"/>
          <w:szCs w:val="28"/>
        </w:rPr>
        <w:t>5</w:t>
      </w:r>
      <w:r w:rsidRPr="004933E4">
        <w:rPr>
          <w:rFonts w:ascii="Times New Roman" w:hAnsi="Times New Roman" w:cs="Times New Roman"/>
          <w:sz w:val="28"/>
          <w:szCs w:val="28"/>
        </w:rPr>
        <w:t>. PROJECT MANAGEMENT</w:t>
      </w:r>
      <w:bookmarkEnd w:id="36"/>
      <w:bookmarkEnd w:id="37"/>
      <w:bookmarkEnd w:id="38"/>
    </w:p>
    <w:p w14:paraId="6AE3D8F5" w14:textId="42071E46" w:rsidR="00B91EFE" w:rsidRPr="004933E4" w:rsidRDefault="00B91EFE" w:rsidP="00B91EFE">
      <w:pPr>
        <w:rPr>
          <w:rFonts w:ascii="Times New Roman" w:hAnsi="Times New Roman" w:cs="Times New Roman"/>
          <w:sz w:val="24"/>
          <w:szCs w:val="24"/>
        </w:rPr>
      </w:pPr>
    </w:p>
    <w:p w14:paraId="0AA03830" w14:textId="73D8AF92" w:rsidR="001C7D6F" w:rsidRPr="00433A1C" w:rsidRDefault="00472FC9" w:rsidP="00433A1C">
      <w:r w:rsidRPr="00433A1C">
        <w:rPr>
          <w:rFonts w:ascii="Times New Roman" w:eastAsiaTheme="majorEastAsia" w:hAnsi="Times New Roman" w:cs="Times New Roman"/>
          <w:color w:val="2F5496" w:themeColor="accent1" w:themeShade="BF"/>
          <w:sz w:val="26"/>
          <w:szCs w:val="26"/>
        </w:rPr>
        <w:t>5</w:t>
      </w:r>
      <w:r w:rsidR="00B91EFE" w:rsidRPr="00433A1C">
        <w:rPr>
          <w:rFonts w:ascii="Times New Roman" w:eastAsiaTheme="majorEastAsia" w:hAnsi="Times New Roman" w:cs="Times New Roman"/>
          <w:color w:val="2F5496" w:themeColor="accent1" w:themeShade="BF"/>
          <w:sz w:val="26"/>
          <w:szCs w:val="26"/>
        </w:rPr>
        <w:t>.1 Responsible Body</w:t>
      </w:r>
    </w:p>
    <w:p w14:paraId="56F297FF" w14:textId="6563D60D" w:rsidR="00D43A6F" w:rsidRPr="004933E4" w:rsidRDefault="00130420" w:rsidP="00191A3A">
      <w:pPr>
        <w:jc w:val="both"/>
        <w:rPr>
          <w:rFonts w:ascii="Times New Roman" w:hAnsi="Times New Roman" w:cs="Times New Roman"/>
          <w:sz w:val="24"/>
          <w:szCs w:val="24"/>
        </w:rPr>
      </w:pPr>
      <w:r w:rsidRPr="00433A1C">
        <w:rPr>
          <w:rFonts w:ascii="Times New Roman" w:hAnsi="Times New Roman" w:cs="Times New Roman"/>
          <w:sz w:val="24"/>
          <w:szCs w:val="24"/>
        </w:rPr>
        <w:t>The Directorate of Project Concepts and Feasibility (DPCF) at the Ministry of Tourism and Environment</w:t>
      </w:r>
      <w:r w:rsidR="00B91EFE" w:rsidRPr="004933E4">
        <w:rPr>
          <w:rFonts w:ascii="Times New Roman" w:hAnsi="Times New Roman" w:cs="Times New Roman"/>
          <w:sz w:val="24"/>
          <w:szCs w:val="24"/>
        </w:rPr>
        <w:t xml:space="preserve"> </w:t>
      </w:r>
      <w:r w:rsidR="002A717E">
        <w:rPr>
          <w:rFonts w:ascii="Times New Roman" w:hAnsi="Times New Roman" w:cs="Times New Roman"/>
          <w:sz w:val="24"/>
          <w:szCs w:val="24"/>
        </w:rPr>
        <w:t>will be the responsible body</w:t>
      </w:r>
      <w:r w:rsidR="00191A3A">
        <w:rPr>
          <w:rFonts w:ascii="Times New Roman" w:hAnsi="Times New Roman" w:cs="Times New Roman"/>
          <w:sz w:val="24"/>
          <w:szCs w:val="24"/>
        </w:rPr>
        <w:t xml:space="preserve">, </w:t>
      </w:r>
      <w:r w:rsidR="00B412EB">
        <w:rPr>
          <w:rFonts w:ascii="Times New Roman" w:hAnsi="Times New Roman" w:cs="Times New Roman"/>
          <w:sz w:val="24"/>
          <w:szCs w:val="24"/>
        </w:rPr>
        <w:t xml:space="preserve">outlined in the </w:t>
      </w:r>
      <w:r w:rsidR="00191A3A">
        <w:rPr>
          <w:rFonts w:ascii="Times New Roman" w:hAnsi="Times New Roman" w:cs="Times New Roman"/>
          <w:sz w:val="24"/>
          <w:szCs w:val="24"/>
        </w:rPr>
        <w:t xml:space="preserve">Grant </w:t>
      </w:r>
      <w:r w:rsidR="00B412EB">
        <w:rPr>
          <w:rFonts w:ascii="Times New Roman" w:hAnsi="Times New Roman" w:cs="Times New Roman"/>
          <w:sz w:val="24"/>
          <w:szCs w:val="24"/>
        </w:rPr>
        <w:t xml:space="preserve">Agreement </w:t>
      </w:r>
      <w:r w:rsidR="00191A3A">
        <w:rPr>
          <w:rFonts w:ascii="Times New Roman" w:hAnsi="Times New Roman" w:cs="Times New Roman"/>
          <w:sz w:val="24"/>
          <w:szCs w:val="24"/>
        </w:rPr>
        <w:t xml:space="preserve">signed </w:t>
      </w:r>
      <w:r w:rsidR="00B412EB">
        <w:rPr>
          <w:rFonts w:ascii="Times New Roman" w:hAnsi="Times New Roman" w:cs="Times New Roman"/>
          <w:sz w:val="24"/>
          <w:szCs w:val="24"/>
        </w:rPr>
        <w:t>between Sida and MTE</w:t>
      </w:r>
      <w:r w:rsidR="00191A3A">
        <w:rPr>
          <w:rFonts w:ascii="Times New Roman" w:hAnsi="Times New Roman" w:cs="Times New Roman"/>
          <w:sz w:val="24"/>
          <w:szCs w:val="24"/>
        </w:rPr>
        <w:t>.</w:t>
      </w:r>
    </w:p>
    <w:p w14:paraId="0952AD17" w14:textId="27E239A3" w:rsidR="00712F67" w:rsidRPr="00433A1C" w:rsidRDefault="00472FC9" w:rsidP="00433A1C">
      <w:pPr>
        <w:pStyle w:val="Heading2"/>
        <w:rPr>
          <w:rFonts w:ascii="Times New Roman" w:hAnsi="Times New Roman" w:cs="Times New Roman"/>
        </w:rPr>
      </w:pPr>
      <w:bookmarkStart w:id="39" w:name="_Toc55761164"/>
      <w:r w:rsidRPr="00433A1C">
        <w:rPr>
          <w:rFonts w:ascii="Times New Roman" w:hAnsi="Times New Roman" w:cs="Times New Roman"/>
        </w:rPr>
        <w:t>5</w:t>
      </w:r>
      <w:r w:rsidR="00712F67" w:rsidRPr="00433A1C">
        <w:rPr>
          <w:rFonts w:ascii="Times New Roman" w:hAnsi="Times New Roman" w:cs="Times New Roman"/>
        </w:rPr>
        <w:t>.2 Management structure</w:t>
      </w:r>
      <w:bookmarkEnd w:id="39"/>
    </w:p>
    <w:p w14:paraId="01AFD2E2" w14:textId="77777777" w:rsidR="00A241B8" w:rsidRDefault="00A241B8" w:rsidP="00B85594">
      <w:pPr>
        <w:jc w:val="both"/>
        <w:rPr>
          <w:rFonts w:ascii="Times New Roman" w:hAnsi="Times New Roman" w:cs="Times New Roman"/>
          <w:sz w:val="24"/>
          <w:szCs w:val="24"/>
          <w:u w:val="single"/>
        </w:rPr>
      </w:pPr>
    </w:p>
    <w:p w14:paraId="3759253C" w14:textId="067E8121" w:rsidR="004D5EBE" w:rsidRDefault="00E86E8C" w:rsidP="00B85594">
      <w:pPr>
        <w:jc w:val="both"/>
        <w:rPr>
          <w:rFonts w:ascii="Times New Roman" w:hAnsi="Times New Roman" w:cs="Times New Roman"/>
          <w:sz w:val="24"/>
          <w:szCs w:val="24"/>
        </w:rPr>
      </w:pPr>
      <w:r w:rsidRPr="004933E4">
        <w:rPr>
          <w:rFonts w:ascii="Times New Roman" w:hAnsi="Times New Roman" w:cs="Times New Roman"/>
          <w:sz w:val="24"/>
          <w:szCs w:val="24"/>
          <w:u w:val="single"/>
        </w:rPr>
        <w:t>Project governance.</w:t>
      </w:r>
      <w:r w:rsidRPr="004933E4">
        <w:rPr>
          <w:rFonts w:ascii="Times New Roman" w:hAnsi="Times New Roman" w:cs="Times New Roman"/>
          <w:sz w:val="24"/>
          <w:szCs w:val="24"/>
        </w:rPr>
        <w:t xml:space="preserve"> The </w:t>
      </w:r>
      <w:r w:rsidR="00E427EE">
        <w:rPr>
          <w:rFonts w:ascii="Times New Roman" w:hAnsi="Times New Roman" w:cs="Times New Roman"/>
          <w:sz w:val="24"/>
          <w:szCs w:val="24"/>
        </w:rPr>
        <w:t>Contractor wi</w:t>
      </w:r>
      <w:r w:rsidR="0084067F">
        <w:rPr>
          <w:rFonts w:ascii="Times New Roman" w:hAnsi="Times New Roman" w:cs="Times New Roman"/>
          <w:sz w:val="24"/>
          <w:szCs w:val="24"/>
        </w:rPr>
        <w:t>ll be</w:t>
      </w:r>
      <w:r w:rsidR="008E6263">
        <w:rPr>
          <w:rFonts w:ascii="Times New Roman" w:hAnsi="Times New Roman" w:cs="Times New Roman"/>
          <w:sz w:val="24"/>
          <w:szCs w:val="24"/>
        </w:rPr>
        <w:t xml:space="preserve"> guided by the advice of </w:t>
      </w:r>
      <w:r w:rsidR="0084067F">
        <w:rPr>
          <w:rFonts w:ascii="Times New Roman" w:hAnsi="Times New Roman" w:cs="Times New Roman"/>
          <w:sz w:val="24"/>
          <w:szCs w:val="24"/>
        </w:rPr>
        <w:t xml:space="preserve">the </w:t>
      </w:r>
      <w:r w:rsidR="008E6263">
        <w:rPr>
          <w:rFonts w:ascii="Times New Roman" w:hAnsi="Times New Roman" w:cs="Times New Roman"/>
          <w:sz w:val="24"/>
          <w:szCs w:val="24"/>
        </w:rPr>
        <w:t xml:space="preserve">Project </w:t>
      </w:r>
      <w:r w:rsidR="0084067F">
        <w:rPr>
          <w:rFonts w:ascii="Times New Roman" w:hAnsi="Times New Roman" w:cs="Times New Roman"/>
          <w:sz w:val="24"/>
          <w:szCs w:val="24"/>
        </w:rPr>
        <w:t>B</w:t>
      </w:r>
      <w:r w:rsidR="00E725DD">
        <w:rPr>
          <w:rFonts w:ascii="Times New Roman" w:hAnsi="Times New Roman" w:cs="Times New Roman"/>
          <w:sz w:val="24"/>
          <w:szCs w:val="24"/>
        </w:rPr>
        <w:t>oard</w:t>
      </w:r>
      <w:r w:rsidRPr="004933E4">
        <w:rPr>
          <w:rFonts w:ascii="Times New Roman" w:hAnsi="Times New Roman" w:cs="Times New Roman"/>
          <w:sz w:val="24"/>
          <w:szCs w:val="24"/>
        </w:rPr>
        <w:t xml:space="preserve"> </w:t>
      </w:r>
      <w:r w:rsidR="0084067F">
        <w:rPr>
          <w:rFonts w:ascii="Times New Roman" w:hAnsi="Times New Roman" w:cs="Times New Roman"/>
          <w:sz w:val="24"/>
          <w:szCs w:val="24"/>
        </w:rPr>
        <w:t>C</w:t>
      </w:r>
      <w:r w:rsidRPr="004933E4">
        <w:rPr>
          <w:rFonts w:ascii="Times New Roman" w:hAnsi="Times New Roman" w:cs="Times New Roman"/>
          <w:sz w:val="24"/>
          <w:szCs w:val="24"/>
        </w:rPr>
        <w:t xml:space="preserve">ommittee </w:t>
      </w:r>
      <w:r w:rsidR="00680A17">
        <w:rPr>
          <w:rFonts w:ascii="Times New Roman" w:hAnsi="Times New Roman" w:cs="Times New Roman"/>
          <w:sz w:val="24"/>
          <w:szCs w:val="24"/>
        </w:rPr>
        <w:t xml:space="preserve">(PBC) </w:t>
      </w:r>
      <w:r w:rsidRPr="004933E4">
        <w:rPr>
          <w:rFonts w:ascii="Times New Roman" w:hAnsi="Times New Roman" w:cs="Times New Roman"/>
          <w:sz w:val="24"/>
          <w:szCs w:val="24"/>
        </w:rPr>
        <w:t xml:space="preserve">composed of Ministry of Tourism and </w:t>
      </w:r>
      <w:r w:rsidR="000E2F37" w:rsidRPr="004933E4">
        <w:rPr>
          <w:rFonts w:ascii="Times New Roman" w:hAnsi="Times New Roman" w:cs="Times New Roman"/>
          <w:sz w:val="24"/>
          <w:szCs w:val="24"/>
        </w:rPr>
        <w:t>Environment</w:t>
      </w:r>
      <w:r w:rsidRPr="004933E4">
        <w:rPr>
          <w:rFonts w:ascii="Times New Roman" w:hAnsi="Times New Roman" w:cs="Times New Roman"/>
          <w:sz w:val="24"/>
          <w:szCs w:val="24"/>
        </w:rPr>
        <w:t>,</w:t>
      </w:r>
      <w:r w:rsidR="00D43A6F">
        <w:rPr>
          <w:rFonts w:ascii="Times New Roman" w:hAnsi="Times New Roman" w:cs="Times New Roman"/>
          <w:sz w:val="24"/>
          <w:szCs w:val="24"/>
        </w:rPr>
        <w:t xml:space="preserve"> Ministry of Infrastructure and Energy,</w:t>
      </w:r>
      <w:r w:rsidRPr="004933E4">
        <w:rPr>
          <w:rFonts w:ascii="Times New Roman" w:hAnsi="Times New Roman" w:cs="Times New Roman"/>
          <w:sz w:val="24"/>
          <w:szCs w:val="24"/>
        </w:rPr>
        <w:t xml:space="preserve"> </w:t>
      </w:r>
      <w:r w:rsidR="000E2F37" w:rsidRPr="004933E4">
        <w:rPr>
          <w:rFonts w:ascii="Times New Roman" w:hAnsi="Times New Roman" w:cs="Times New Roman"/>
          <w:sz w:val="24"/>
          <w:szCs w:val="24"/>
        </w:rPr>
        <w:t>Municipality</w:t>
      </w:r>
      <w:r w:rsidRPr="004933E4">
        <w:rPr>
          <w:rFonts w:ascii="Times New Roman" w:hAnsi="Times New Roman" w:cs="Times New Roman"/>
          <w:sz w:val="24"/>
          <w:szCs w:val="24"/>
        </w:rPr>
        <w:t xml:space="preserve"> of </w:t>
      </w:r>
      <w:proofErr w:type="spellStart"/>
      <w:r w:rsidRPr="004933E4">
        <w:rPr>
          <w:rFonts w:ascii="Times New Roman" w:hAnsi="Times New Roman" w:cs="Times New Roman"/>
          <w:sz w:val="24"/>
          <w:szCs w:val="24"/>
        </w:rPr>
        <w:t>Berat</w:t>
      </w:r>
      <w:proofErr w:type="spellEnd"/>
      <w:r w:rsidRPr="004933E4">
        <w:rPr>
          <w:rFonts w:ascii="Times New Roman" w:hAnsi="Times New Roman" w:cs="Times New Roman"/>
          <w:sz w:val="24"/>
          <w:szCs w:val="24"/>
        </w:rPr>
        <w:t xml:space="preserve"> and S</w:t>
      </w:r>
      <w:r w:rsidR="00D865A8">
        <w:rPr>
          <w:rFonts w:ascii="Times New Roman" w:hAnsi="Times New Roman" w:cs="Times New Roman"/>
          <w:sz w:val="24"/>
          <w:szCs w:val="24"/>
        </w:rPr>
        <w:t>ida</w:t>
      </w:r>
      <w:r w:rsidRPr="004933E4">
        <w:rPr>
          <w:rFonts w:ascii="Times New Roman" w:hAnsi="Times New Roman" w:cs="Times New Roman"/>
          <w:sz w:val="24"/>
          <w:szCs w:val="24"/>
        </w:rPr>
        <w:t>.</w:t>
      </w:r>
      <w:r w:rsidR="000E2F37" w:rsidRPr="004933E4">
        <w:rPr>
          <w:rFonts w:ascii="Times New Roman" w:hAnsi="Times New Roman" w:cs="Times New Roman"/>
          <w:sz w:val="24"/>
          <w:szCs w:val="24"/>
        </w:rPr>
        <w:t xml:space="preserve"> </w:t>
      </w:r>
    </w:p>
    <w:p w14:paraId="107925D4" w14:textId="3E2C90DA" w:rsidR="000E2F37" w:rsidRPr="004933E4" w:rsidRDefault="000E2F37" w:rsidP="00B85594">
      <w:pPr>
        <w:jc w:val="both"/>
        <w:rPr>
          <w:rFonts w:ascii="Times New Roman" w:hAnsi="Times New Roman" w:cs="Times New Roman"/>
          <w:sz w:val="24"/>
          <w:szCs w:val="24"/>
        </w:rPr>
      </w:pPr>
      <w:r w:rsidRPr="004933E4">
        <w:rPr>
          <w:rFonts w:ascii="Times New Roman" w:hAnsi="Times New Roman" w:cs="Times New Roman"/>
          <w:sz w:val="24"/>
          <w:szCs w:val="24"/>
        </w:rPr>
        <w:t xml:space="preserve">In addition, </w:t>
      </w:r>
      <w:r w:rsidR="008E6263">
        <w:rPr>
          <w:rFonts w:ascii="Times New Roman" w:hAnsi="Times New Roman" w:cs="Times New Roman"/>
          <w:sz w:val="24"/>
          <w:szCs w:val="24"/>
        </w:rPr>
        <w:t xml:space="preserve">the Contractor will form a </w:t>
      </w:r>
      <w:r w:rsidRPr="004933E4">
        <w:rPr>
          <w:rFonts w:ascii="Times New Roman" w:hAnsi="Times New Roman" w:cs="Times New Roman"/>
          <w:sz w:val="24"/>
          <w:szCs w:val="24"/>
        </w:rPr>
        <w:t>Project Implementation Unit</w:t>
      </w:r>
      <w:r w:rsidR="00680A17">
        <w:rPr>
          <w:rFonts w:ascii="Times New Roman" w:hAnsi="Times New Roman" w:cs="Times New Roman"/>
          <w:sz w:val="24"/>
          <w:szCs w:val="24"/>
        </w:rPr>
        <w:t xml:space="preserve"> (P</w:t>
      </w:r>
      <w:r w:rsidR="009E5D2A">
        <w:rPr>
          <w:rFonts w:ascii="Times New Roman" w:hAnsi="Times New Roman" w:cs="Times New Roman"/>
          <w:sz w:val="24"/>
          <w:szCs w:val="24"/>
        </w:rPr>
        <w:t>I</w:t>
      </w:r>
      <w:r w:rsidR="00680A17">
        <w:rPr>
          <w:rFonts w:ascii="Times New Roman" w:hAnsi="Times New Roman" w:cs="Times New Roman"/>
          <w:sz w:val="24"/>
          <w:szCs w:val="24"/>
        </w:rPr>
        <w:t>U)</w:t>
      </w:r>
      <w:r w:rsidR="00E43C98">
        <w:rPr>
          <w:rFonts w:ascii="Times New Roman" w:hAnsi="Times New Roman" w:cs="Times New Roman"/>
          <w:sz w:val="24"/>
          <w:szCs w:val="24"/>
        </w:rPr>
        <w:t>,</w:t>
      </w:r>
      <w:r w:rsidRPr="004933E4">
        <w:rPr>
          <w:rFonts w:ascii="Times New Roman" w:hAnsi="Times New Roman" w:cs="Times New Roman"/>
          <w:sz w:val="24"/>
          <w:szCs w:val="24"/>
        </w:rPr>
        <w:t xml:space="preserve"> </w:t>
      </w:r>
      <w:r w:rsidR="008E6263">
        <w:rPr>
          <w:rFonts w:ascii="Times New Roman" w:hAnsi="Times New Roman" w:cs="Times New Roman"/>
          <w:sz w:val="24"/>
          <w:szCs w:val="24"/>
        </w:rPr>
        <w:t xml:space="preserve">in </w:t>
      </w:r>
      <w:proofErr w:type="spellStart"/>
      <w:r w:rsidR="008E6263">
        <w:rPr>
          <w:rFonts w:ascii="Times New Roman" w:hAnsi="Times New Roman" w:cs="Times New Roman"/>
          <w:sz w:val="24"/>
          <w:szCs w:val="24"/>
        </w:rPr>
        <w:t>Berat</w:t>
      </w:r>
      <w:proofErr w:type="spellEnd"/>
      <w:r w:rsidR="002736CB">
        <w:rPr>
          <w:rFonts w:ascii="Times New Roman" w:hAnsi="Times New Roman" w:cs="Times New Roman"/>
          <w:sz w:val="24"/>
          <w:szCs w:val="24"/>
        </w:rPr>
        <w:t xml:space="preserve"> </w:t>
      </w:r>
      <w:r w:rsidR="00E43C98">
        <w:rPr>
          <w:rFonts w:ascii="Times New Roman" w:hAnsi="Times New Roman" w:cs="Times New Roman"/>
          <w:sz w:val="24"/>
          <w:szCs w:val="24"/>
        </w:rPr>
        <w:t>to</w:t>
      </w:r>
      <w:r w:rsidRPr="004933E4">
        <w:rPr>
          <w:rFonts w:ascii="Times New Roman" w:hAnsi="Times New Roman" w:cs="Times New Roman"/>
          <w:sz w:val="24"/>
          <w:szCs w:val="24"/>
        </w:rPr>
        <w:t xml:space="preserve"> support the operational</w:t>
      </w:r>
      <w:r w:rsidR="00E43C98">
        <w:rPr>
          <w:rFonts w:ascii="Times New Roman" w:hAnsi="Times New Roman" w:cs="Times New Roman"/>
          <w:sz w:val="24"/>
          <w:szCs w:val="24"/>
        </w:rPr>
        <w:t xml:space="preserve"> </w:t>
      </w:r>
      <w:r w:rsidRPr="004933E4">
        <w:rPr>
          <w:rFonts w:ascii="Times New Roman" w:hAnsi="Times New Roman" w:cs="Times New Roman"/>
          <w:sz w:val="24"/>
          <w:szCs w:val="24"/>
        </w:rPr>
        <w:t>aspects of the project.</w:t>
      </w:r>
    </w:p>
    <w:p w14:paraId="3B8BE80B" w14:textId="4EBDC812" w:rsidR="000E2F37" w:rsidRPr="004933E4" w:rsidRDefault="000E2F37" w:rsidP="00E17D48">
      <w:pPr>
        <w:jc w:val="both"/>
        <w:rPr>
          <w:rFonts w:ascii="Times New Roman" w:hAnsi="Times New Roman" w:cs="Times New Roman"/>
          <w:sz w:val="24"/>
          <w:szCs w:val="24"/>
        </w:rPr>
      </w:pPr>
      <w:r w:rsidRPr="004933E4">
        <w:rPr>
          <w:rFonts w:ascii="Times New Roman" w:hAnsi="Times New Roman" w:cs="Times New Roman"/>
          <w:sz w:val="24"/>
          <w:szCs w:val="24"/>
        </w:rPr>
        <w:t xml:space="preserve">The Consultant will be required to assist the administration of the </w:t>
      </w:r>
      <w:r w:rsidR="00680A17">
        <w:rPr>
          <w:rFonts w:ascii="Times New Roman" w:hAnsi="Times New Roman" w:cs="Times New Roman"/>
          <w:sz w:val="24"/>
          <w:szCs w:val="24"/>
        </w:rPr>
        <w:t>PBC</w:t>
      </w:r>
      <w:r w:rsidR="004E593C">
        <w:rPr>
          <w:rFonts w:ascii="Times New Roman" w:hAnsi="Times New Roman" w:cs="Times New Roman"/>
          <w:sz w:val="24"/>
          <w:szCs w:val="24"/>
        </w:rPr>
        <w:t xml:space="preserve"> meetings</w:t>
      </w:r>
      <w:r w:rsidR="00680A17">
        <w:rPr>
          <w:rFonts w:ascii="Times New Roman" w:hAnsi="Times New Roman" w:cs="Times New Roman"/>
          <w:sz w:val="24"/>
          <w:szCs w:val="24"/>
        </w:rPr>
        <w:t xml:space="preserve"> and P</w:t>
      </w:r>
      <w:r w:rsidR="009E5D2A">
        <w:rPr>
          <w:rFonts w:ascii="Times New Roman" w:hAnsi="Times New Roman" w:cs="Times New Roman"/>
          <w:sz w:val="24"/>
          <w:szCs w:val="24"/>
        </w:rPr>
        <w:t>I</w:t>
      </w:r>
      <w:r w:rsidR="00680A17">
        <w:rPr>
          <w:rFonts w:ascii="Times New Roman" w:hAnsi="Times New Roman" w:cs="Times New Roman"/>
          <w:sz w:val="24"/>
          <w:szCs w:val="24"/>
        </w:rPr>
        <w:t>U</w:t>
      </w:r>
      <w:r w:rsidRPr="004933E4">
        <w:rPr>
          <w:rFonts w:ascii="Times New Roman" w:hAnsi="Times New Roman" w:cs="Times New Roman"/>
          <w:sz w:val="24"/>
          <w:szCs w:val="24"/>
        </w:rPr>
        <w:t xml:space="preserve"> and support good communication between stakeholders and record-keeping. </w:t>
      </w:r>
    </w:p>
    <w:p w14:paraId="3752A699" w14:textId="71A75642" w:rsidR="000E2F37" w:rsidRPr="00433A1C" w:rsidRDefault="00472FC9" w:rsidP="00433A1C">
      <w:pPr>
        <w:pStyle w:val="Heading2"/>
        <w:rPr>
          <w:rFonts w:ascii="Times New Roman" w:hAnsi="Times New Roman" w:cs="Times New Roman"/>
        </w:rPr>
      </w:pPr>
      <w:bookmarkStart w:id="40" w:name="_Toc55761165"/>
      <w:r w:rsidRPr="00433A1C">
        <w:rPr>
          <w:rFonts w:ascii="Times New Roman" w:hAnsi="Times New Roman" w:cs="Times New Roman"/>
        </w:rPr>
        <w:lastRenderedPageBreak/>
        <w:t>5</w:t>
      </w:r>
      <w:r w:rsidR="007F2326" w:rsidRPr="00433A1C">
        <w:rPr>
          <w:rFonts w:ascii="Times New Roman" w:hAnsi="Times New Roman" w:cs="Times New Roman"/>
        </w:rPr>
        <w:t>.</w:t>
      </w:r>
      <w:r w:rsidR="00A37891" w:rsidRPr="00433A1C">
        <w:rPr>
          <w:rFonts w:ascii="Times New Roman" w:hAnsi="Times New Roman" w:cs="Times New Roman"/>
        </w:rPr>
        <w:t>3. Facilities</w:t>
      </w:r>
      <w:r w:rsidR="007F2326" w:rsidRPr="00433A1C">
        <w:rPr>
          <w:rFonts w:ascii="Times New Roman" w:hAnsi="Times New Roman" w:cs="Times New Roman"/>
        </w:rPr>
        <w:t xml:space="preserve"> to be provided by the contracting authority and/or other parties</w:t>
      </w:r>
      <w:bookmarkEnd w:id="40"/>
    </w:p>
    <w:p w14:paraId="73E3C777" w14:textId="77777777" w:rsidR="0048170A" w:rsidRDefault="0048170A" w:rsidP="00B91EFE">
      <w:pPr>
        <w:rPr>
          <w:rFonts w:ascii="Times New Roman" w:hAnsi="Times New Roman" w:cs="Times New Roman"/>
          <w:sz w:val="24"/>
          <w:szCs w:val="24"/>
        </w:rPr>
      </w:pPr>
    </w:p>
    <w:p w14:paraId="01B5ECAD" w14:textId="0371DEFB" w:rsidR="007F2326" w:rsidRPr="004933E4" w:rsidRDefault="007F2326" w:rsidP="00B91EFE">
      <w:pPr>
        <w:rPr>
          <w:rFonts w:ascii="Times New Roman" w:hAnsi="Times New Roman" w:cs="Times New Roman"/>
          <w:sz w:val="24"/>
          <w:szCs w:val="24"/>
        </w:rPr>
      </w:pPr>
      <w:r w:rsidRPr="004933E4">
        <w:rPr>
          <w:rFonts w:ascii="Times New Roman" w:hAnsi="Times New Roman" w:cs="Times New Roman"/>
          <w:sz w:val="24"/>
          <w:szCs w:val="24"/>
        </w:rPr>
        <w:t>N/A</w:t>
      </w:r>
      <w:r w:rsidR="00E00B9C">
        <w:rPr>
          <w:rFonts w:ascii="Times New Roman" w:hAnsi="Times New Roman" w:cs="Times New Roman"/>
          <w:sz w:val="24"/>
          <w:szCs w:val="24"/>
        </w:rPr>
        <w:t>.</w:t>
      </w:r>
    </w:p>
    <w:p w14:paraId="4C01418F" w14:textId="15927E3C" w:rsidR="003E648A" w:rsidRPr="004933E4" w:rsidRDefault="00A241B8" w:rsidP="003E648A">
      <w:pPr>
        <w:pStyle w:val="Heading1"/>
        <w:rPr>
          <w:rFonts w:ascii="Times New Roman" w:hAnsi="Times New Roman" w:cs="Times New Roman"/>
          <w:sz w:val="28"/>
          <w:szCs w:val="28"/>
        </w:rPr>
      </w:pPr>
      <w:r w:rsidRPr="004933E4">
        <w:rPr>
          <w:rFonts w:ascii="Times New Roman" w:hAnsi="Times New Roman" w:cs="Times New Roman"/>
          <w:sz w:val="28"/>
          <w:szCs w:val="28"/>
        </w:rPr>
        <w:t xml:space="preserve"> </w:t>
      </w:r>
      <w:bookmarkStart w:id="41" w:name="_Toc50411604"/>
      <w:bookmarkStart w:id="42" w:name="_Toc52793366"/>
      <w:bookmarkStart w:id="43" w:name="_Toc55761166"/>
      <w:r>
        <w:rPr>
          <w:rFonts w:ascii="Times New Roman" w:hAnsi="Times New Roman" w:cs="Times New Roman"/>
          <w:sz w:val="28"/>
          <w:szCs w:val="28"/>
        </w:rPr>
        <w:t>6</w:t>
      </w:r>
      <w:r w:rsidRPr="004933E4">
        <w:rPr>
          <w:rFonts w:ascii="Times New Roman" w:hAnsi="Times New Roman" w:cs="Times New Roman"/>
          <w:sz w:val="28"/>
          <w:szCs w:val="28"/>
        </w:rPr>
        <w:t>.LOGISTICS AND TIMING</w:t>
      </w:r>
      <w:bookmarkEnd w:id="41"/>
      <w:bookmarkEnd w:id="42"/>
      <w:bookmarkEnd w:id="43"/>
    </w:p>
    <w:p w14:paraId="673CE41D" w14:textId="77777777" w:rsidR="003E648A" w:rsidRPr="004933E4" w:rsidRDefault="003E648A" w:rsidP="003E648A">
      <w:pPr>
        <w:rPr>
          <w:rFonts w:ascii="Times New Roman" w:hAnsi="Times New Roman" w:cs="Times New Roman"/>
          <w:sz w:val="24"/>
          <w:szCs w:val="24"/>
        </w:rPr>
      </w:pPr>
    </w:p>
    <w:p w14:paraId="26080C38" w14:textId="49D22A90" w:rsidR="003E648A" w:rsidRPr="00433A1C" w:rsidRDefault="00472FC9" w:rsidP="00433A1C">
      <w:pPr>
        <w:pStyle w:val="Heading2"/>
        <w:rPr>
          <w:rFonts w:ascii="Times New Roman" w:hAnsi="Times New Roman" w:cs="Times New Roman"/>
        </w:rPr>
      </w:pPr>
      <w:bookmarkStart w:id="44" w:name="_Toc55761167"/>
      <w:r w:rsidRPr="00433A1C">
        <w:rPr>
          <w:rFonts w:ascii="Times New Roman" w:hAnsi="Times New Roman" w:cs="Times New Roman"/>
        </w:rPr>
        <w:t>6</w:t>
      </w:r>
      <w:r w:rsidR="003E648A" w:rsidRPr="00433A1C">
        <w:rPr>
          <w:rFonts w:ascii="Times New Roman" w:hAnsi="Times New Roman" w:cs="Times New Roman"/>
        </w:rPr>
        <w:t>.1.</w:t>
      </w:r>
      <w:r w:rsidR="002B4D5A">
        <w:rPr>
          <w:rFonts w:ascii="Times New Roman" w:hAnsi="Times New Roman" w:cs="Times New Roman"/>
        </w:rPr>
        <w:t xml:space="preserve"> </w:t>
      </w:r>
      <w:r w:rsidR="003E648A" w:rsidRPr="00433A1C">
        <w:rPr>
          <w:rFonts w:ascii="Times New Roman" w:hAnsi="Times New Roman" w:cs="Times New Roman"/>
        </w:rPr>
        <w:t>Location</w:t>
      </w:r>
      <w:bookmarkEnd w:id="44"/>
    </w:p>
    <w:p w14:paraId="0C4D9B4A" w14:textId="77777777" w:rsidR="00A241B8" w:rsidRDefault="00A241B8" w:rsidP="7C73FBD4">
      <w:pPr>
        <w:jc w:val="both"/>
        <w:rPr>
          <w:rFonts w:ascii="Times New Roman" w:hAnsi="Times New Roman" w:cs="Times New Roman"/>
          <w:sz w:val="24"/>
          <w:szCs w:val="24"/>
        </w:rPr>
      </w:pPr>
    </w:p>
    <w:p w14:paraId="1DC99876" w14:textId="0AF364E4" w:rsidR="003E648A" w:rsidRDefault="7C73FBD4" w:rsidP="7C73FBD4">
      <w:pPr>
        <w:jc w:val="both"/>
        <w:rPr>
          <w:rFonts w:ascii="Times New Roman" w:hAnsi="Times New Roman" w:cs="Times New Roman"/>
          <w:sz w:val="24"/>
          <w:szCs w:val="24"/>
        </w:rPr>
      </w:pPr>
      <w:r w:rsidRPr="004933E4">
        <w:rPr>
          <w:rFonts w:ascii="Times New Roman" w:hAnsi="Times New Roman" w:cs="Times New Roman"/>
          <w:sz w:val="24"/>
          <w:szCs w:val="24"/>
        </w:rPr>
        <w:t xml:space="preserve">The operational base for the </w:t>
      </w:r>
      <w:r w:rsidRPr="0017798E">
        <w:rPr>
          <w:rFonts w:ascii="Times New Roman" w:hAnsi="Times New Roman" w:cs="Times New Roman"/>
          <w:sz w:val="24"/>
          <w:szCs w:val="24"/>
        </w:rPr>
        <w:t xml:space="preserve">project is </w:t>
      </w:r>
      <w:proofErr w:type="spellStart"/>
      <w:r w:rsidRPr="0017798E">
        <w:rPr>
          <w:rFonts w:ascii="Times New Roman" w:hAnsi="Times New Roman" w:cs="Times New Roman"/>
          <w:sz w:val="24"/>
          <w:szCs w:val="24"/>
        </w:rPr>
        <w:t>Berat</w:t>
      </w:r>
      <w:proofErr w:type="spellEnd"/>
      <w:r w:rsidRPr="0017798E">
        <w:rPr>
          <w:rFonts w:ascii="Times New Roman" w:hAnsi="Times New Roman" w:cs="Times New Roman"/>
          <w:sz w:val="24"/>
          <w:szCs w:val="24"/>
        </w:rPr>
        <w:t>. Internal travel within Albania (Tirana) will be necessary to collect information on the waste sector and attend</w:t>
      </w:r>
      <w:r w:rsidRPr="004933E4">
        <w:rPr>
          <w:rFonts w:ascii="Times New Roman" w:hAnsi="Times New Roman" w:cs="Times New Roman"/>
          <w:sz w:val="24"/>
          <w:szCs w:val="24"/>
        </w:rPr>
        <w:t xml:space="preserve"> various meetings. Missions abroad might be required only in specific cases as per project activities. Those will need to be agreed and pre-authorised by the Contracting Authority. </w:t>
      </w:r>
    </w:p>
    <w:p w14:paraId="5137DC09" w14:textId="77777777" w:rsidR="00A241B8" w:rsidRPr="004933E4" w:rsidRDefault="00A241B8" w:rsidP="00433A1C">
      <w:pPr>
        <w:spacing w:after="0"/>
        <w:jc w:val="both"/>
        <w:rPr>
          <w:rFonts w:ascii="Times New Roman" w:hAnsi="Times New Roman" w:cs="Times New Roman"/>
          <w:sz w:val="24"/>
          <w:szCs w:val="24"/>
        </w:rPr>
      </w:pPr>
    </w:p>
    <w:p w14:paraId="59EAB1B8" w14:textId="37CB9F66" w:rsidR="003E648A" w:rsidRPr="00433A1C" w:rsidRDefault="00472FC9" w:rsidP="00433A1C">
      <w:pPr>
        <w:pStyle w:val="Heading2"/>
        <w:spacing w:before="0"/>
        <w:rPr>
          <w:rFonts w:ascii="Times New Roman" w:hAnsi="Times New Roman" w:cs="Times New Roman"/>
        </w:rPr>
      </w:pPr>
      <w:bookmarkStart w:id="45" w:name="_Toc55761168"/>
      <w:r w:rsidRPr="00433A1C">
        <w:rPr>
          <w:rFonts w:ascii="Times New Roman" w:hAnsi="Times New Roman" w:cs="Times New Roman"/>
        </w:rPr>
        <w:t>6</w:t>
      </w:r>
      <w:r w:rsidR="003E648A" w:rsidRPr="00433A1C">
        <w:rPr>
          <w:rFonts w:ascii="Times New Roman" w:hAnsi="Times New Roman" w:cs="Times New Roman"/>
        </w:rPr>
        <w:t>.</w:t>
      </w:r>
      <w:r w:rsidR="00EF2015" w:rsidRPr="00433A1C">
        <w:rPr>
          <w:rFonts w:ascii="Times New Roman" w:hAnsi="Times New Roman" w:cs="Times New Roman"/>
        </w:rPr>
        <w:t>2. Start</w:t>
      </w:r>
      <w:r w:rsidR="003E648A" w:rsidRPr="00433A1C">
        <w:rPr>
          <w:rFonts w:ascii="Times New Roman" w:hAnsi="Times New Roman" w:cs="Times New Roman"/>
        </w:rPr>
        <w:t xml:space="preserve"> date &amp; period of implementation</w:t>
      </w:r>
      <w:bookmarkEnd w:id="45"/>
    </w:p>
    <w:p w14:paraId="1512C4D8" w14:textId="77777777" w:rsidR="00A241B8" w:rsidRDefault="00A241B8" w:rsidP="00433A1C">
      <w:pPr>
        <w:spacing w:after="0"/>
        <w:jc w:val="both"/>
        <w:rPr>
          <w:rFonts w:ascii="Times New Roman" w:hAnsi="Times New Roman" w:cs="Times New Roman"/>
          <w:sz w:val="24"/>
          <w:szCs w:val="24"/>
        </w:rPr>
      </w:pPr>
    </w:p>
    <w:p w14:paraId="1BB0CB4B" w14:textId="0B0C90F1" w:rsidR="003E648A" w:rsidRDefault="7C73FBD4" w:rsidP="001171D0">
      <w:pPr>
        <w:jc w:val="both"/>
        <w:rPr>
          <w:rFonts w:ascii="Times New Roman" w:hAnsi="Times New Roman" w:cs="Times New Roman"/>
          <w:sz w:val="24"/>
          <w:szCs w:val="24"/>
        </w:rPr>
      </w:pPr>
      <w:r w:rsidRPr="004933E4">
        <w:rPr>
          <w:rFonts w:ascii="Times New Roman" w:hAnsi="Times New Roman" w:cs="Times New Roman"/>
          <w:sz w:val="24"/>
          <w:szCs w:val="24"/>
        </w:rPr>
        <w:t xml:space="preserve">The intended start date </w:t>
      </w:r>
      <w:r w:rsidRPr="008C0196">
        <w:rPr>
          <w:rFonts w:ascii="Times New Roman" w:hAnsi="Times New Roman" w:cs="Times New Roman"/>
          <w:sz w:val="24"/>
          <w:szCs w:val="24"/>
        </w:rPr>
        <w:t xml:space="preserve">is </w:t>
      </w:r>
      <w:r w:rsidR="004B3321">
        <w:rPr>
          <w:rFonts w:ascii="Times New Roman" w:hAnsi="Times New Roman" w:cs="Times New Roman"/>
          <w:sz w:val="24"/>
          <w:szCs w:val="24"/>
        </w:rPr>
        <w:t>1 May 2021</w:t>
      </w:r>
      <w:r w:rsidRPr="008C0196">
        <w:rPr>
          <w:rFonts w:ascii="Times New Roman" w:hAnsi="Times New Roman" w:cs="Times New Roman"/>
          <w:sz w:val="24"/>
          <w:szCs w:val="24"/>
        </w:rPr>
        <w:t xml:space="preserve"> and</w:t>
      </w:r>
      <w:r w:rsidRPr="004933E4">
        <w:rPr>
          <w:rFonts w:ascii="Times New Roman" w:hAnsi="Times New Roman" w:cs="Times New Roman"/>
          <w:sz w:val="24"/>
          <w:szCs w:val="24"/>
        </w:rPr>
        <w:t xml:space="preserve"> the period of implementation of the contract will be 30 months from this date. </w:t>
      </w:r>
    </w:p>
    <w:p w14:paraId="14788C00" w14:textId="77777777" w:rsidR="00472FC9" w:rsidRPr="004933E4" w:rsidRDefault="00472FC9" w:rsidP="001171D0">
      <w:pPr>
        <w:jc w:val="both"/>
        <w:rPr>
          <w:rFonts w:ascii="Times New Roman" w:hAnsi="Times New Roman" w:cs="Times New Roman"/>
          <w:sz w:val="24"/>
          <w:szCs w:val="24"/>
        </w:rPr>
      </w:pPr>
    </w:p>
    <w:p w14:paraId="6873C1DA" w14:textId="6A7699EB" w:rsidR="003E648A" w:rsidRPr="004933E4" w:rsidRDefault="00A241B8" w:rsidP="00523A69">
      <w:pPr>
        <w:pStyle w:val="Heading1"/>
        <w:rPr>
          <w:rFonts w:ascii="Times New Roman" w:hAnsi="Times New Roman" w:cs="Times New Roman"/>
          <w:sz w:val="28"/>
          <w:szCs w:val="28"/>
        </w:rPr>
      </w:pPr>
      <w:bookmarkStart w:id="46" w:name="_Toc50411605"/>
      <w:bookmarkStart w:id="47" w:name="_Toc52793367"/>
      <w:bookmarkStart w:id="48" w:name="_Toc55761169"/>
      <w:r>
        <w:rPr>
          <w:rFonts w:ascii="Times New Roman" w:hAnsi="Times New Roman" w:cs="Times New Roman"/>
          <w:sz w:val="28"/>
          <w:szCs w:val="28"/>
        </w:rPr>
        <w:t>7</w:t>
      </w:r>
      <w:r w:rsidRPr="004933E4">
        <w:rPr>
          <w:rFonts w:ascii="Times New Roman" w:hAnsi="Times New Roman" w:cs="Times New Roman"/>
          <w:sz w:val="28"/>
          <w:szCs w:val="28"/>
        </w:rPr>
        <w:t>.</w:t>
      </w:r>
      <w:r w:rsidR="00D2623E">
        <w:rPr>
          <w:rFonts w:ascii="Times New Roman" w:hAnsi="Times New Roman" w:cs="Times New Roman"/>
          <w:sz w:val="28"/>
          <w:szCs w:val="28"/>
        </w:rPr>
        <w:t xml:space="preserve"> </w:t>
      </w:r>
      <w:r w:rsidRPr="004933E4">
        <w:rPr>
          <w:rFonts w:ascii="Times New Roman" w:hAnsi="Times New Roman" w:cs="Times New Roman"/>
          <w:sz w:val="28"/>
          <w:szCs w:val="28"/>
        </w:rPr>
        <w:t>REQUIREMENTS</w:t>
      </w:r>
      <w:bookmarkEnd w:id="46"/>
      <w:bookmarkEnd w:id="47"/>
      <w:bookmarkEnd w:id="48"/>
    </w:p>
    <w:p w14:paraId="725F87BD" w14:textId="77777777" w:rsidR="00523A69" w:rsidRPr="004933E4" w:rsidRDefault="00523A69" w:rsidP="003E648A">
      <w:pPr>
        <w:rPr>
          <w:rFonts w:ascii="Times New Roman" w:hAnsi="Times New Roman" w:cs="Times New Roman"/>
          <w:b/>
          <w:bCs/>
          <w:sz w:val="24"/>
          <w:szCs w:val="24"/>
        </w:rPr>
      </w:pPr>
    </w:p>
    <w:p w14:paraId="3BE0BE95" w14:textId="0D626082" w:rsidR="003E648A" w:rsidRPr="00433A1C" w:rsidRDefault="00472FC9" w:rsidP="00433A1C">
      <w:pPr>
        <w:pStyle w:val="Heading2"/>
        <w:rPr>
          <w:rFonts w:ascii="Times New Roman" w:hAnsi="Times New Roman" w:cs="Times New Roman"/>
        </w:rPr>
      </w:pPr>
      <w:bookmarkStart w:id="49" w:name="_Toc55761170"/>
      <w:r w:rsidRPr="00433A1C">
        <w:rPr>
          <w:rFonts w:ascii="Times New Roman" w:hAnsi="Times New Roman" w:cs="Times New Roman"/>
        </w:rPr>
        <w:t>7</w:t>
      </w:r>
      <w:r w:rsidR="003E648A" w:rsidRPr="00433A1C">
        <w:rPr>
          <w:rFonts w:ascii="Times New Roman" w:hAnsi="Times New Roman" w:cs="Times New Roman"/>
        </w:rPr>
        <w:t>.</w:t>
      </w:r>
      <w:bookmarkEnd w:id="49"/>
      <w:r w:rsidR="00A37891" w:rsidRPr="00433A1C">
        <w:rPr>
          <w:rFonts w:ascii="Times New Roman" w:hAnsi="Times New Roman" w:cs="Times New Roman"/>
        </w:rPr>
        <w:t>1. Staff</w:t>
      </w:r>
    </w:p>
    <w:p w14:paraId="1686F4C2" w14:textId="77777777" w:rsidR="00472FC9" w:rsidRDefault="00472FC9" w:rsidP="00A92F38">
      <w:pPr>
        <w:jc w:val="both"/>
        <w:rPr>
          <w:rFonts w:ascii="Times New Roman" w:hAnsi="Times New Roman" w:cs="Times New Roman"/>
          <w:sz w:val="24"/>
          <w:szCs w:val="24"/>
        </w:rPr>
      </w:pPr>
    </w:p>
    <w:p w14:paraId="37FC33AB" w14:textId="1A7BB2CC" w:rsidR="003E648A" w:rsidRPr="004933E4" w:rsidRDefault="003E648A" w:rsidP="00A92F38">
      <w:pPr>
        <w:jc w:val="both"/>
        <w:rPr>
          <w:rFonts w:ascii="Times New Roman" w:hAnsi="Times New Roman" w:cs="Times New Roman"/>
          <w:sz w:val="24"/>
          <w:szCs w:val="24"/>
        </w:rPr>
      </w:pPr>
      <w:r w:rsidRPr="004933E4">
        <w:rPr>
          <w:rFonts w:ascii="Times New Roman" w:hAnsi="Times New Roman" w:cs="Times New Roman"/>
          <w:sz w:val="24"/>
          <w:szCs w:val="24"/>
        </w:rPr>
        <w:t xml:space="preserve">Note that civil servants and other staff of the public administration, of the partner country may not work as experts on this contract. </w:t>
      </w:r>
    </w:p>
    <w:p w14:paraId="6225CB07" w14:textId="762A39B2" w:rsidR="003E648A" w:rsidRPr="004933E4" w:rsidRDefault="7C73FBD4" w:rsidP="7C73FBD4">
      <w:pPr>
        <w:jc w:val="both"/>
        <w:rPr>
          <w:rFonts w:ascii="Times New Roman" w:hAnsi="Times New Roman" w:cs="Times New Roman"/>
          <w:sz w:val="24"/>
          <w:szCs w:val="24"/>
        </w:rPr>
      </w:pPr>
      <w:r w:rsidRPr="004933E4">
        <w:rPr>
          <w:rFonts w:ascii="Times New Roman" w:hAnsi="Times New Roman" w:cs="Times New Roman"/>
          <w:sz w:val="24"/>
          <w:szCs w:val="24"/>
        </w:rPr>
        <w:t xml:space="preserve">The time input of the key and non-key experts is expected to be minimum 80% in Albania. </w:t>
      </w:r>
      <w:r w:rsidR="005240DA">
        <w:rPr>
          <w:rFonts w:ascii="Times New Roman" w:hAnsi="Times New Roman" w:cs="Times New Roman"/>
          <w:sz w:val="24"/>
          <w:szCs w:val="24"/>
        </w:rPr>
        <w:t xml:space="preserve">The expert work outside Albania, in excess of 20%, needs to be approved by the </w:t>
      </w:r>
      <w:r w:rsidRPr="004933E4">
        <w:rPr>
          <w:rFonts w:ascii="Times New Roman" w:hAnsi="Times New Roman" w:cs="Times New Roman"/>
          <w:sz w:val="24"/>
          <w:szCs w:val="24"/>
        </w:rPr>
        <w:t>Contracting Authority</w:t>
      </w:r>
      <w:r w:rsidR="005240DA">
        <w:rPr>
          <w:rFonts w:ascii="Times New Roman" w:hAnsi="Times New Roman" w:cs="Times New Roman"/>
          <w:sz w:val="24"/>
          <w:szCs w:val="24"/>
        </w:rPr>
        <w:t>.</w:t>
      </w:r>
    </w:p>
    <w:p w14:paraId="5EEABEA2" w14:textId="28DDAE94" w:rsidR="003E648A" w:rsidRPr="00433A1C" w:rsidRDefault="003E648A">
      <w:pPr>
        <w:rPr>
          <w:rFonts w:ascii="Times New Roman" w:hAnsi="Times New Roman" w:cs="Times New Roman"/>
          <w:b/>
          <w:bCs/>
          <w:sz w:val="24"/>
          <w:szCs w:val="24"/>
        </w:rPr>
      </w:pPr>
      <w:r w:rsidRPr="00433A1C">
        <w:rPr>
          <w:rFonts w:ascii="Times New Roman" w:hAnsi="Times New Roman" w:cs="Times New Roman"/>
          <w:b/>
          <w:bCs/>
          <w:sz w:val="24"/>
          <w:szCs w:val="24"/>
        </w:rPr>
        <w:t>Key experts</w:t>
      </w:r>
    </w:p>
    <w:p w14:paraId="6EA026B0" w14:textId="3CB24AB6" w:rsidR="003E648A" w:rsidRPr="004933E4" w:rsidRDefault="003E648A" w:rsidP="007D09F0">
      <w:pPr>
        <w:spacing w:after="0"/>
        <w:rPr>
          <w:rFonts w:ascii="Times New Roman" w:hAnsi="Times New Roman" w:cs="Times New Roman"/>
          <w:sz w:val="24"/>
          <w:szCs w:val="24"/>
        </w:rPr>
      </w:pPr>
      <w:r w:rsidRPr="004933E4">
        <w:rPr>
          <w:rFonts w:ascii="Times New Roman" w:hAnsi="Times New Roman" w:cs="Times New Roman"/>
          <w:sz w:val="24"/>
          <w:szCs w:val="24"/>
        </w:rPr>
        <w:t xml:space="preserve">Key experts have a crucial role in implementing the contract. These terms of reference contain the required key experts’ profiles. </w:t>
      </w:r>
    </w:p>
    <w:p w14:paraId="10F925FA" w14:textId="73C86F53" w:rsidR="003E648A" w:rsidRPr="004933E4" w:rsidRDefault="003E648A" w:rsidP="007D09F0">
      <w:pPr>
        <w:spacing w:after="0"/>
        <w:jc w:val="both"/>
        <w:rPr>
          <w:rFonts w:ascii="Times New Roman" w:hAnsi="Times New Roman" w:cs="Times New Roman"/>
          <w:sz w:val="24"/>
          <w:szCs w:val="24"/>
        </w:rPr>
      </w:pPr>
    </w:p>
    <w:p w14:paraId="6E35F65C" w14:textId="72C6AF7B" w:rsidR="007F2326" w:rsidRDefault="003E648A" w:rsidP="007D09F0">
      <w:pPr>
        <w:spacing w:after="0"/>
        <w:rPr>
          <w:rFonts w:ascii="Times New Roman" w:hAnsi="Times New Roman" w:cs="Times New Roman"/>
          <w:sz w:val="24"/>
          <w:szCs w:val="24"/>
        </w:rPr>
      </w:pPr>
      <w:r w:rsidRPr="004933E4">
        <w:rPr>
          <w:rFonts w:ascii="Times New Roman" w:hAnsi="Times New Roman" w:cs="Times New Roman"/>
          <w:sz w:val="24"/>
          <w:szCs w:val="24"/>
        </w:rPr>
        <w:t>The tenderer shall submit CV</w:t>
      </w:r>
      <w:r w:rsidR="00A40F9F">
        <w:rPr>
          <w:rFonts w:ascii="Times New Roman" w:hAnsi="Times New Roman" w:cs="Times New Roman"/>
          <w:sz w:val="24"/>
          <w:szCs w:val="24"/>
        </w:rPr>
        <w:t>s</w:t>
      </w:r>
      <w:r w:rsidRPr="004933E4">
        <w:rPr>
          <w:rFonts w:ascii="Times New Roman" w:hAnsi="Times New Roman" w:cs="Times New Roman"/>
          <w:sz w:val="24"/>
          <w:szCs w:val="24"/>
        </w:rPr>
        <w:t xml:space="preserve"> and Statements of Exclusivity and Availability for the following key experts:</w:t>
      </w:r>
    </w:p>
    <w:p w14:paraId="5F58A3A3" w14:textId="77777777" w:rsidR="00B74B71" w:rsidRPr="004933E4" w:rsidRDefault="00B74B71" w:rsidP="007D09F0">
      <w:pPr>
        <w:spacing w:after="0"/>
        <w:rPr>
          <w:rFonts w:ascii="Times New Roman" w:hAnsi="Times New Roman" w:cs="Times New Roman"/>
          <w:sz w:val="24"/>
          <w:szCs w:val="24"/>
        </w:rPr>
      </w:pPr>
    </w:p>
    <w:p w14:paraId="79591D99" w14:textId="2D0C1226" w:rsidR="007D09F0" w:rsidRPr="00433A1C" w:rsidRDefault="00BD43A1" w:rsidP="007D09F0">
      <w:pPr>
        <w:spacing w:after="0"/>
        <w:rPr>
          <w:rFonts w:ascii="Times New Roman" w:hAnsi="Times New Roman" w:cs="Times New Roman"/>
          <w:sz w:val="24"/>
          <w:szCs w:val="24"/>
          <w:u w:val="single"/>
        </w:rPr>
      </w:pPr>
      <w:r w:rsidRPr="00433A1C">
        <w:rPr>
          <w:rFonts w:ascii="Times New Roman" w:hAnsi="Times New Roman" w:cs="Times New Roman"/>
          <w:sz w:val="24"/>
          <w:szCs w:val="24"/>
          <w:u w:val="single"/>
        </w:rPr>
        <w:t>Key expert 1:  Pro</w:t>
      </w:r>
      <w:r w:rsidR="00D21495">
        <w:rPr>
          <w:rFonts w:ascii="Times New Roman" w:hAnsi="Times New Roman" w:cs="Times New Roman"/>
          <w:sz w:val="24"/>
          <w:szCs w:val="24"/>
          <w:u w:val="single"/>
        </w:rPr>
        <w:t>ject</w:t>
      </w:r>
      <w:r w:rsidRPr="00433A1C">
        <w:rPr>
          <w:rFonts w:ascii="Times New Roman" w:hAnsi="Times New Roman" w:cs="Times New Roman"/>
          <w:sz w:val="24"/>
          <w:szCs w:val="24"/>
          <w:u w:val="single"/>
        </w:rPr>
        <w:t xml:space="preserve"> Man</w:t>
      </w:r>
      <w:r w:rsidR="00B74B71" w:rsidRPr="00433A1C">
        <w:rPr>
          <w:rFonts w:ascii="Times New Roman" w:hAnsi="Times New Roman" w:cs="Times New Roman"/>
          <w:sz w:val="24"/>
          <w:szCs w:val="24"/>
          <w:u w:val="single"/>
        </w:rPr>
        <w:t>ager</w:t>
      </w:r>
      <w:r w:rsidR="002B5D42" w:rsidRPr="00433A1C">
        <w:rPr>
          <w:rFonts w:ascii="Times New Roman" w:hAnsi="Times New Roman" w:cs="Times New Roman"/>
          <w:sz w:val="24"/>
          <w:szCs w:val="24"/>
          <w:u w:val="single"/>
        </w:rPr>
        <w:t xml:space="preserve"> – 30 person days</w:t>
      </w:r>
    </w:p>
    <w:p w14:paraId="53AA34C0" w14:textId="5B7F2BB2" w:rsidR="00594575" w:rsidRDefault="00594575" w:rsidP="007633C2">
      <w:pPr>
        <w:spacing w:after="0"/>
        <w:jc w:val="both"/>
        <w:rPr>
          <w:rFonts w:ascii="Times New Roman" w:hAnsi="Times New Roman" w:cs="Times New Roman"/>
          <w:sz w:val="24"/>
          <w:szCs w:val="24"/>
        </w:rPr>
      </w:pPr>
      <w:r w:rsidRPr="00594575">
        <w:rPr>
          <w:rFonts w:ascii="Times New Roman" w:hAnsi="Times New Roman" w:cs="Times New Roman"/>
          <w:sz w:val="24"/>
          <w:szCs w:val="24"/>
        </w:rPr>
        <w:t>The Project Manager (PM) shall be responsible for the overall</w:t>
      </w:r>
      <w:r w:rsidR="003E7975">
        <w:rPr>
          <w:rFonts w:ascii="Times New Roman" w:hAnsi="Times New Roman" w:cs="Times New Roman"/>
          <w:sz w:val="24"/>
          <w:szCs w:val="24"/>
        </w:rPr>
        <w:t xml:space="preserve"> </w:t>
      </w:r>
      <w:r w:rsidRPr="00594575">
        <w:rPr>
          <w:rFonts w:ascii="Times New Roman" w:hAnsi="Times New Roman" w:cs="Times New Roman"/>
          <w:sz w:val="24"/>
          <w:szCs w:val="24"/>
        </w:rPr>
        <w:t>management of the Programme, for cooperation with all stakeholders; for</w:t>
      </w:r>
      <w:r w:rsidR="003E7975">
        <w:rPr>
          <w:rFonts w:ascii="Times New Roman" w:hAnsi="Times New Roman" w:cs="Times New Roman"/>
          <w:sz w:val="24"/>
          <w:szCs w:val="24"/>
        </w:rPr>
        <w:t xml:space="preserve"> </w:t>
      </w:r>
      <w:r w:rsidRPr="00594575">
        <w:rPr>
          <w:rFonts w:ascii="Times New Roman" w:hAnsi="Times New Roman" w:cs="Times New Roman"/>
          <w:sz w:val="24"/>
          <w:szCs w:val="24"/>
        </w:rPr>
        <w:t xml:space="preserve">coordination of all </w:t>
      </w:r>
      <w:r w:rsidR="00A279F1" w:rsidRPr="00594575">
        <w:rPr>
          <w:rFonts w:ascii="Times New Roman" w:hAnsi="Times New Roman" w:cs="Times New Roman"/>
          <w:sz w:val="24"/>
          <w:szCs w:val="24"/>
        </w:rPr>
        <w:t>planned</w:t>
      </w:r>
      <w:r w:rsidRPr="00594575">
        <w:rPr>
          <w:rFonts w:ascii="Times New Roman" w:hAnsi="Times New Roman" w:cs="Times New Roman"/>
          <w:sz w:val="24"/>
          <w:szCs w:val="24"/>
        </w:rPr>
        <w:t xml:space="preserve"> activities; reporting; for quality assurance of all</w:t>
      </w:r>
      <w:r w:rsidR="003E7975">
        <w:rPr>
          <w:rFonts w:ascii="Times New Roman" w:hAnsi="Times New Roman" w:cs="Times New Roman"/>
          <w:sz w:val="24"/>
          <w:szCs w:val="24"/>
        </w:rPr>
        <w:t xml:space="preserve"> pro</w:t>
      </w:r>
      <w:r w:rsidR="006839FD">
        <w:rPr>
          <w:rFonts w:ascii="Times New Roman" w:hAnsi="Times New Roman" w:cs="Times New Roman"/>
          <w:sz w:val="24"/>
          <w:szCs w:val="24"/>
        </w:rPr>
        <w:t>ject</w:t>
      </w:r>
      <w:r w:rsidRPr="00594575">
        <w:rPr>
          <w:rFonts w:ascii="Times New Roman" w:hAnsi="Times New Roman" w:cs="Times New Roman"/>
          <w:sz w:val="24"/>
          <w:szCs w:val="24"/>
        </w:rPr>
        <w:t xml:space="preserve"> outputs.</w:t>
      </w:r>
    </w:p>
    <w:p w14:paraId="05C1C613" w14:textId="77777777" w:rsidR="006839FD" w:rsidRPr="00594575" w:rsidRDefault="006839FD" w:rsidP="007633C2">
      <w:pPr>
        <w:spacing w:after="0"/>
        <w:jc w:val="both"/>
        <w:rPr>
          <w:rFonts w:ascii="Times New Roman" w:hAnsi="Times New Roman" w:cs="Times New Roman"/>
          <w:sz w:val="24"/>
          <w:szCs w:val="24"/>
        </w:rPr>
      </w:pPr>
    </w:p>
    <w:p w14:paraId="37FEAABC" w14:textId="73285B6A" w:rsidR="00B74B71" w:rsidRDefault="00594575" w:rsidP="00433A1C">
      <w:pPr>
        <w:spacing w:after="0" w:line="240" w:lineRule="auto"/>
        <w:jc w:val="both"/>
        <w:rPr>
          <w:rFonts w:ascii="Times New Roman" w:hAnsi="Times New Roman" w:cs="Times New Roman"/>
          <w:sz w:val="24"/>
          <w:szCs w:val="24"/>
        </w:rPr>
      </w:pPr>
      <w:r w:rsidRPr="00594575">
        <w:rPr>
          <w:rFonts w:ascii="Times New Roman" w:hAnsi="Times New Roman" w:cs="Times New Roman"/>
          <w:sz w:val="24"/>
          <w:szCs w:val="24"/>
        </w:rPr>
        <w:t xml:space="preserve">The PM will lead or participate in each area of activity to provide </w:t>
      </w:r>
      <w:r w:rsidR="00BA63E8">
        <w:rPr>
          <w:rFonts w:ascii="Times New Roman" w:hAnsi="Times New Roman" w:cs="Times New Roman"/>
          <w:sz w:val="24"/>
          <w:szCs w:val="24"/>
        </w:rPr>
        <w:t>Ministry of Tourism and Envir</w:t>
      </w:r>
      <w:r w:rsidR="003F1776">
        <w:rPr>
          <w:rFonts w:ascii="Times New Roman" w:hAnsi="Times New Roman" w:cs="Times New Roman"/>
          <w:sz w:val="24"/>
          <w:szCs w:val="24"/>
        </w:rPr>
        <w:t>onment</w:t>
      </w:r>
      <w:r w:rsidR="00DF5DC7">
        <w:rPr>
          <w:rFonts w:ascii="Times New Roman" w:hAnsi="Times New Roman" w:cs="Times New Roman"/>
          <w:sz w:val="24"/>
          <w:szCs w:val="24"/>
        </w:rPr>
        <w:t xml:space="preserve"> and </w:t>
      </w:r>
      <w:proofErr w:type="spellStart"/>
      <w:r w:rsidR="00DF5DC7">
        <w:rPr>
          <w:rFonts w:ascii="Times New Roman" w:hAnsi="Times New Roman" w:cs="Times New Roman"/>
          <w:sz w:val="24"/>
          <w:szCs w:val="24"/>
        </w:rPr>
        <w:t>Berat</w:t>
      </w:r>
      <w:proofErr w:type="spellEnd"/>
      <w:r w:rsidR="00DF5DC7">
        <w:rPr>
          <w:rFonts w:ascii="Times New Roman" w:hAnsi="Times New Roman" w:cs="Times New Roman"/>
          <w:sz w:val="24"/>
          <w:szCs w:val="24"/>
        </w:rPr>
        <w:t xml:space="preserve"> </w:t>
      </w:r>
      <w:r w:rsidR="000F5477">
        <w:rPr>
          <w:rFonts w:ascii="Times New Roman" w:hAnsi="Times New Roman" w:cs="Times New Roman"/>
          <w:sz w:val="24"/>
          <w:szCs w:val="24"/>
        </w:rPr>
        <w:t>Municipality</w:t>
      </w:r>
      <w:r w:rsidR="00DF5DC7">
        <w:rPr>
          <w:rFonts w:ascii="Times New Roman" w:hAnsi="Times New Roman" w:cs="Times New Roman"/>
          <w:sz w:val="24"/>
          <w:szCs w:val="24"/>
        </w:rPr>
        <w:t xml:space="preserve"> </w:t>
      </w:r>
      <w:r w:rsidRPr="00594575">
        <w:rPr>
          <w:rFonts w:ascii="Times New Roman" w:hAnsi="Times New Roman" w:cs="Times New Roman"/>
          <w:sz w:val="24"/>
          <w:szCs w:val="24"/>
        </w:rPr>
        <w:t>with a</w:t>
      </w:r>
      <w:r w:rsidR="00DF5DC7">
        <w:rPr>
          <w:rFonts w:ascii="Times New Roman" w:hAnsi="Times New Roman" w:cs="Times New Roman"/>
          <w:sz w:val="24"/>
          <w:szCs w:val="24"/>
        </w:rPr>
        <w:t xml:space="preserve"> </w:t>
      </w:r>
      <w:r w:rsidRPr="00594575">
        <w:rPr>
          <w:rFonts w:ascii="Times New Roman" w:hAnsi="Times New Roman" w:cs="Times New Roman"/>
          <w:sz w:val="24"/>
          <w:szCs w:val="24"/>
        </w:rPr>
        <w:t xml:space="preserve">continuous, knowledgeable point of contact for all </w:t>
      </w:r>
      <w:r w:rsidRPr="00594575">
        <w:rPr>
          <w:rFonts w:ascii="Times New Roman" w:hAnsi="Times New Roman" w:cs="Times New Roman"/>
          <w:sz w:val="24"/>
          <w:szCs w:val="24"/>
        </w:rPr>
        <w:lastRenderedPageBreak/>
        <w:t>issues. The PM will require a</w:t>
      </w:r>
      <w:r w:rsidR="00DF5DC7">
        <w:rPr>
          <w:rFonts w:ascii="Times New Roman" w:hAnsi="Times New Roman" w:cs="Times New Roman"/>
          <w:sz w:val="24"/>
          <w:szCs w:val="24"/>
        </w:rPr>
        <w:t xml:space="preserve"> </w:t>
      </w:r>
      <w:r w:rsidRPr="00594575">
        <w:rPr>
          <w:rFonts w:ascii="Times New Roman" w:hAnsi="Times New Roman" w:cs="Times New Roman"/>
          <w:sz w:val="24"/>
          <w:szCs w:val="24"/>
        </w:rPr>
        <w:t>broad range of knowledge and skills covering not only the policy and</w:t>
      </w:r>
      <w:r w:rsidR="00DF5DC7">
        <w:rPr>
          <w:rFonts w:ascii="Times New Roman" w:hAnsi="Times New Roman" w:cs="Times New Roman"/>
          <w:sz w:val="24"/>
          <w:szCs w:val="24"/>
        </w:rPr>
        <w:t xml:space="preserve"> </w:t>
      </w:r>
      <w:r w:rsidRPr="00594575">
        <w:rPr>
          <w:rFonts w:ascii="Times New Roman" w:hAnsi="Times New Roman" w:cs="Times New Roman"/>
          <w:sz w:val="24"/>
          <w:szCs w:val="24"/>
        </w:rPr>
        <w:t>implementation components, capacity building and client relationships but also</w:t>
      </w:r>
      <w:r w:rsidR="007633C2">
        <w:rPr>
          <w:rFonts w:ascii="Times New Roman" w:hAnsi="Times New Roman" w:cs="Times New Roman"/>
          <w:sz w:val="24"/>
          <w:szCs w:val="24"/>
        </w:rPr>
        <w:t xml:space="preserve"> </w:t>
      </w:r>
      <w:r w:rsidRPr="00594575">
        <w:rPr>
          <w:rFonts w:ascii="Times New Roman" w:hAnsi="Times New Roman" w:cs="Times New Roman"/>
          <w:sz w:val="24"/>
          <w:szCs w:val="24"/>
        </w:rPr>
        <w:t>managing donor funds for works, supply and service contracts.</w:t>
      </w:r>
    </w:p>
    <w:p w14:paraId="686FCDFC" w14:textId="10C2E3BC" w:rsidR="00594575" w:rsidRDefault="00594575" w:rsidP="00433A1C">
      <w:pPr>
        <w:spacing w:after="0" w:line="240" w:lineRule="auto"/>
        <w:rPr>
          <w:rFonts w:ascii="Times New Roman" w:hAnsi="Times New Roman" w:cs="Times New Roman"/>
          <w:sz w:val="24"/>
          <w:szCs w:val="24"/>
        </w:rPr>
      </w:pPr>
    </w:p>
    <w:p w14:paraId="57E79A1C" w14:textId="77777777" w:rsidR="007633C2" w:rsidRPr="007633C2" w:rsidRDefault="007633C2" w:rsidP="00433A1C">
      <w:pPr>
        <w:spacing w:after="0" w:line="240" w:lineRule="auto"/>
        <w:rPr>
          <w:rFonts w:ascii="Times New Roman" w:hAnsi="Times New Roman" w:cs="Times New Roman"/>
          <w:b/>
          <w:bCs/>
          <w:sz w:val="24"/>
          <w:szCs w:val="24"/>
        </w:rPr>
      </w:pPr>
      <w:r w:rsidRPr="007633C2">
        <w:rPr>
          <w:rFonts w:ascii="Times New Roman" w:hAnsi="Times New Roman" w:cs="Times New Roman"/>
          <w:b/>
          <w:bCs/>
          <w:sz w:val="24"/>
          <w:szCs w:val="24"/>
        </w:rPr>
        <w:t>Education</w:t>
      </w:r>
    </w:p>
    <w:p w14:paraId="475B6699" w14:textId="2304D9AA" w:rsidR="007633C2" w:rsidRPr="007633C2" w:rsidRDefault="007633C2" w:rsidP="00433A1C">
      <w:pPr>
        <w:spacing w:after="0" w:line="240" w:lineRule="auto"/>
        <w:jc w:val="both"/>
        <w:rPr>
          <w:rFonts w:ascii="Times New Roman" w:hAnsi="Times New Roman" w:cs="Times New Roman"/>
          <w:sz w:val="24"/>
          <w:szCs w:val="24"/>
        </w:rPr>
      </w:pPr>
      <w:r w:rsidRPr="007633C2">
        <w:rPr>
          <w:rFonts w:ascii="Times New Roman" w:hAnsi="Times New Roman" w:cs="Times New Roman"/>
          <w:sz w:val="24"/>
          <w:szCs w:val="24"/>
        </w:rPr>
        <w:t>Minimum university/bachelor degree in environmental sciences, engineering,</w:t>
      </w:r>
      <w:r>
        <w:rPr>
          <w:rFonts w:ascii="Times New Roman" w:hAnsi="Times New Roman" w:cs="Times New Roman"/>
          <w:sz w:val="24"/>
          <w:szCs w:val="24"/>
        </w:rPr>
        <w:t xml:space="preserve"> </w:t>
      </w:r>
      <w:r w:rsidRPr="007633C2">
        <w:rPr>
          <w:rFonts w:ascii="Times New Roman" w:hAnsi="Times New Roman" w:cs="Times New Roman"/>
          <w:sz w:val="24"/>
          <w:szCs w:val="24"/>
        </w:rPr>
        <w:t>management or in another area relevant to the assignment. Professional</w:t>
      </w:r>
      <w:r>
        <w:rPr>
          <w:rFonts w:ascii="Times New Roman" w:hAnsi="Times New Roman" w:cs="Times New Roman"/>
          <w:sz w:val="24"/>
          <w:szCs w:val="24"/>
        </w:rPr>
        <w:t xml:space="preserve"> </w:t>
      </w:r>
      <w:r w:rsidRPr="007633C2">
        <w:rPr>
          <w:rFonts w:ascii="Times New Roman" w:hAnsi="Times New Roman" w:cs="Times New Roman"/>
          <w:sz w:val="24"/>
          <w:szCs w:val="24"/>
        </w:rPr>
        <w:t>qualifications appropriate to the role including recognised project management</w:t>
      </w:r>
      <w:r>
        <w:rPr>
          <w:rFonts w:ascii="Times New Roman" w:hAnsi="Times New Roman" w:cs="Times New Roman"/>
          <w:sz w:val="24"/>
          <w:szCs w:val="24"/>
        </w:rPr>
        <w:t xml:space="preserve"> </w:t>
      </w:r>
      <w:r w:rsidRPr="007633C2">
        <w:rPr>
          <w:rFonts w:ascii="Times New Roman" w:hAnsi="Times New Roman" w:cs="Times New Roman"/>
          <w:sz w:val="24"/>
          <w:szCs w:val="24"/>
        </w:rPr>
        <w:t>trainings or qualifications</w:t>
      </w:r>
      <w:r w:rsidR="007B0C18">
        <w:rPr>
          <w:rFonts w:ascii="Times New Roman" w:hAnsi="Times New Roman" w:cs="Times New Roman"/>
          <w:sz w:val="24"/>
          <w:szCs w:val="24"/>
        </w:rPr>
        <w:t xml:space="preserve"> an advantage.</w:t>
      </w:r>
    </w:p>
    <w:p w14:paraId="7D33E96B" w14:textId="77777777" w:rsidR="007633C2" w:rsidRDefault="007633C2" w:rsidP="00433A1C">
      <w:pPr>
        <w:spacing w:after="0" w:line="240" w:lineRule="auto"/>
        <w:rPr>
          <w:rFonts w:ascii="Times New Roman" w:hAnsi="Times New Roman" w:cs="Times New Roman"/>
          <w:sz w:val="24"/>
          <w:szCs w:val="24"/>
        </w:rPr>
      </w:pPr>
    </w:p>
    <w:p w14:paraId="187BDD11" w14:textId="28B32F8C" w:rsidR="007633C2" w:rsidRPr="007633C2" w:rsidRDefault="007633C2" w:rsidP="00433A1C">
      <w:pPr>
        <w:spacing w:after="0" w:line="240" w:lineRule="auto"/>
        <w:rPr>
          <w:rFonts w:ascii="Times New Roman" w:hAnsi="Times New Roman" w:cs="Times New Roman"/>
          <w:b/>
          <w:bCs/>
          <w:sz w:val="24"/>
          <w:szCs w:val="24"/>
        </w:rPr>
      </w:pPr>
      <w:r w:rsidRPr="007633C2">
        <w:rPr>
          <w:rFonts w:ascii="Times New Roman" w:hAnsi="Times New Roman" w:cs="Times New Roman"/>
          <w:b/>
          <w:bCs/>
          <w:sz w:val="24"/>
          <w:szCs w:val="24"/>
        </w:rPr>
        <w:t>Language Skills</w:t>
      </w:r>
    </w:p>
    <w:p w14:paraId="1FA76BE8" w14:textId="0AF062C3" w:rsidR="007633C2" w:rsidRPr="004933E4" w:rsidRDefault="007633C2" w:rsidP="00433A1C">
      <w:pPr>
        <w:spacing w:after="0" w:line="240" w:lineRule="auto"/>
        <w:jc w:val="both"/>
        <w:rPr>
          <w:rFonts w:ascii="Times New Roman" w:hAnsi="Times New Roman" w:cs="Times New Roman"/>
          <w:sz w:val="24"/>
          <w:szCs w:val="24"/>
        </w:rPr>
      </w:pPr>
      <w:r w:rsidRPr="007633C2">
        <w:rPr>
          <w:rFonts w:ascii="Times New Roman" w:hAnsi="Times New Roman" w:cs="Times New Roman"/>
          <w:sz w:val="24"/>
          <w:szCs w:val="24"/>
        </w:rPr>
        <w:t>Fluent spoken and written English. Proven ability to write and present clear,</w:t>
      </w:r>
      <w:r w:rsidR="00187E61">
        <w:rPr>
          <w:rFonts w:ascii="Times New Roman" w:hAnsi="Times New Roman" w:cs="Times New Roman"/>
          <w:sz w:val="24"/>
          <w:szCs w:val="24"/>
        </w:rPr>
        <w:t xml:space="preserve"> </w:t>
      </w:r>
      <w:r w:rsidRPr="007633C2">
        <w:rPr>
          <w:rFonts w:ascii="Times New Roman" w:hAnsi="Times New Roman" w:cs="Times New Roman"/>
          <w:sz w:val="24"/>
          <w:szCs w:val="24"/>
        </w:rPr>
        <w:t>concise reports, training modules and facilitate meetings.</w:t>
      </w:r>
      <w:r w:rsidR="00187E61">
        <w:rPr>
          <w:rFonts w:ascii="Times New Roman" w:hAnsi="Times New Roman" w:cs="Times New Roman"/>
          <w:sz w:val="24"/>
          <w:szCs w:val="24"/>
        </w:rPr>
        <w:t xml:space="preserve"> </w:t>
      </w:r>
    </w:p>
    <w:p w14:paraId="4CE28272" w14:textId="3696D26B" w:rsidR="007633C2" w:rsidRDefault="007633C2" w:rsidP="00433A1C">
      <w:pPr>
        <w:spacing w:after="0" w:line="240" w:lineRule="auto"/>
        <w:rPr>
          <w:rFonts w:ascii="Times New Roman" w:hAnsi="Times New Roman" w:cs="Times New Roman"/>
          <w:b/>
          <w:bCs/>
          <w:sz w:val="24"/>
          <w:szCs w:val="24"/>
        </w:rPr>
      </w:pPr>
    </w:p>
    <w:p w14:paraId="53132B96" w14:textId="07554384" w:rsidR="00187E61" w:rsidRDefault="00624986" w:rsidP="00433A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Experience in the sector</w:t>
      </w:r>
    </w:p>
    <w:p w14:paraId="6D0BCA69" w14:textId="538F93AC" w:rsidR="006C0F06" w:rsidRPr="006C0F06" w:rsidRDefault="006C0F06" w:rsidP="00433A1C">
      <w:pPr>
        <w:spacing w:after="0" w:line="240" w:lineRule="auto"/>
        <w:jc w:val="both"/>
        <w:rPr>
          <w:rFonts w:ascii="Times New Roman" w:hAnsi="Times New Roman" w:cs="Times New Roman"/>
          <w:sz w:val="24"/>
          <w:szCs w:val="24"/>
        </w:rPr>
      </w:pPr>
      <w:r w:rsidRPr="006C0F06">
        <w:rPr>
          <w:rFonts w:ascii="Times New Roman" w:hAnsi="Times New Roman" w:cs="Times New Roman"/>
          <w:sz w:val="24"/>
          <w:szCs w:val="24"/>
        </w:rPr>
        <w:t>Minimum 10 years of general professional experience in the environmental sector.</w:t>
      </w:r>
      <w:r>
        <w:rPr>
          <w:rFonts w:ascii="Times New Roman" w:hAnsi="Times New Roman" w:cs="Times New Roman"/>
          <w:sz w:val="24"/>
          <w:szCs w:val="24"/>
        </w:rPr>
        <w:t xml:space="preserve"> </w:t>
      </w:r>
      <w:r w:rsidRPr="006C0F06">
        <w:rPr>
          <w:rFonts w:ascii="Times New Roman" w:hAnsi="Times New Roman" w:cs="Times New Roman"/>
          <w:sz w:val="24"/>
          <w:szCs w:val="24"/>
        </w:rPr>
        <w:t>Direct experience of assisting national and local authorities in EU accession</w:t>
      </w:r>
      <w:r>
        <w:rPr>
          <w:rFonts w:ascii="Times New Roman" w:hAnsi="Times New Roman" w:cs="Times New Roman"/>
          <w:sz w:val="24"/>
          <w:szCs w:val="24"/>
        </w:rPr>
        <w:t xml:space="preserve"> </w:t>
      </w:r>
      <w:r w:rsidRPr="006C0F06">
        <w:rPr>
          <w:rFonts w:ascii="Times New Roman" w:hAnsi="Times New Roman" w:cs="Times New Roman"/>
          <w:sz w:val="24"/>
          <w:szCs w:val="24"/>
        </w:rPr>
        <w:t>planning</w:t>
      </w:r>
      <w:r w:rsidR="000025A3">
        <w:rPr>
          <w:rFonts w:ascii="Times New Roman" w:hAnsi="Times New Roman" w:cs="Times New Roman"/>
          <w:sz w:val="24"/>
          <w:szCs w:val="24"/>
        </w:rPr>
        <w:t xml:space="preserve"> instruments and </w:t>
      </w:r>
      <w:r w:rsidRPr="006C0F06">
        <w:rPr>
          <w:rFonts w:ascii="Times New Roman" w:hAnsi="Times New Roman" w:cs="Times New Roman"/>
          <w:sz w:val="24"/>
          <w:szCs w:val="24"/>
        </w:rPr>
        <w:t>implementation</w:t>
      </w:r>
      <w:r w:rsidR="0097485E">
        <w:rPr>
          <w:rFonts w:ascii="Times New Roman" w:hAnsi="Times New Roman" w:cs="Times New Roman"/>
          <w:sz w:val="24"/>
          <w:szCs w:val="24"/>
        </w:rPr>
        <w:t xml:space="preserve"> </w:t>
      </w:r>
      <w:r w:rsidR="000025A3">
        <w:rPr>
          <w:rFonts w:ascii="Times New Roman" w:hAnsi="Times New Roman" w:cs="Times New Roman"/>
          <w:sz w:val="24"/>
          <w:szCs w:val="24"/>
        </w:rPr>
        <w:t xml:space="preserve">of </w:t>
      </w:r>
      <w:r w:rsidR="0097485E">
        <w:rPr>
          <w:rFonts w:ascii="Times New Roman" w:hAnsi="Times New Roman" w:cs="Times New Roman"/>
          <w:sz w:val="24"/>
          <w:szCs w:val="24"/>
        </w:rPr>
        <w:t>infrastruct</w:t>
      </w:r>
      <w:r w:rsidR="00DE5FCF">
        <w:rPr>
          <w:rFonts w:ascii="Times New Roman" w:hAnsi="Times New Roman" w:cs="Times New Roman"/>
          <w:sz w:val="24"/>
          <w:szCs w:val="24"/>
        </w:rPr>
        <w:t>ure</w:t>
      </w:r>
      <w:r w:rsidR="000025A3">
        <w:rPr>
          <w:rFonts w:ascii="Times New Roman" w:hAnsi="Times New Roman" w:cs="Times New Roman"/>
          <w:sz w:val="24"/>
          <w:szCs w:val="24"/>
        </w:rPr>
        <w:t xml:space="preserve"> at local level.</w:t>
      </w:r>
    </w:p>
    <w:p w14:paraId="60ACC1A0" w14:textId="15396DD1" w:rsidR="00624986" w:rsidRDefault="00624986" w:rsidP="00433A1C">
      <w:pPr>
        <w:spacing w:after="0" w:line="240" w:lineRule="auto"/>
        <w:rPr>
          <w:rFonts w:ascii="Times New Roman" w:hAnsi="Times New Roman" w:cs="Times New Roman"/>
          <w:b/>
          <w:bCs/>
          <w:sz w:val="24"/>
          <w:szCs w:val="24"/>
        </w:rPr>
      </w:pPr>
    </w:p>
    <w:p w14:paraId="52587185" w14:textId="77777777" w:rsidR="00E048F6" w:rsidRPr="00D539B1" w:rsidRDefault="00E048F6" w:rsidP="00433A1C">
      <w:pPr>
        <w:autoSpaceDE w:val="0"/>
        <w:autoSpaceDN w:val="0"/>
        <w:adjustRightInd w:val="0"/>
        <w:spacing w:after="0" w:line="240" w:lineRule="auto"/>
        <w:rPr>
          <w:rFonts w:ascii="Times New Roman" w:hAnsi="Times New Roman" w:cs="Times New Roman"/>
          <w:b/>
          <w:bCs/>
          <w:sz w:val="24"/>
          <w:szCs w:val="24"/>
          <w:lang w:val="en-US"/>
        </w:rPr>
      </w:pPr>
      <w:r w:rsidRPr="00D539B1">
        <w:rPr>
          <w:rFonts w:ascii="Times New Roman" w:hAnsi="Times New Roman" w:cs="Times New Roman"/>
          <w:b/>
          <w:bCs/>
          <w:sz w:val="24"/>
          <w:szCs w:val="24"/>
          <w:lang w:val="en-US"/>
        </w:rPr>
        <w:t xml:space="preserve">Experience in the specific role and tasks defined in the </w:t>
      </w:r>
      <w:proofErr w:type="spellStart"/>
      <w:r w:rsidRPr="00D539B1">
        <w:rPr>
          <w:rFonts w:ascii="Times New Roman" w:hAnsi="Times New Roman" w:cs="Times New Roman"/>
          <w:b/>
          <w:bCs/>
          <w:sz w:val="24"/>
          <w:szCs w:val="24"/>
          <w:lang w:val="en-US"/>
        </w:rPr>
        <w:t>ToR</w:t>
      </w:r>
      <w:proofErr w:type="spellEnd"/>
    </w:p>
    <w:p w14:paraId="57369F4D" w14:textId="7FA41651" w:rsidR="006C0F06" w:rsidRPr="00D539B1" w:rsidRDefault="00E048F6" w:rsidP="00433A1C">
      <w:pPr>
        <w:autoSpaceDE w:val="0"/>
        <w:autoSpaceDN w:val="0"/>
        <w:adjustRightInd w:val="0"/>
        <w:spacing w:after="0" w:line="240" w:lineRule="auto"/>
        <w:jc w:val="both"/>
        <w:rPr>
          <w:rFonts w:ascii="Times New Roman" w:hAnsi="Times New Roman" w:cs="Times New Roman"/>
          <w:sz w:val="24"/>
          <w:szCs w:val="24"/>
          <w:lang w:val="en-US"/>
        </w:rPr>
      </w:pPr>
      <w:r w:rsidRPr="00D539B1">
        <w:rPr>
          <w:rFonts w:ascii="Times New Roman" w:hAnsi="Times New Roman" w:cs="Times New Roman"/>
          <w:sz w:val="24"/>
          <w:szCs w:val="24"/>
          <w:lang w:val="en-US"/>
        </w:rPr>
        <w:t>Previous experience as Pro</w:t>
      </w:r>
      <w:r w:rsidR="00201676">
        <w:rPr>
          <w:rFonts w:ascii="Times New Roman" w:hAnsi="Times New Roman" w:cs="Times New Roman"/>
          <w:sz w:val="24"/>
          <w:szCs w:val="24"/>
          <w:lang w:val="en-US"/>
        </w:rPr>
        <w:t xml:space="preserve">ject </w:t>
      </w:r>
      <w:r w:rsidRPr="00D539B1">
        <w:rPr>
          <w:rFonts w:ascii="Times New Roman" w:hAnsi="Times New Roman" w:cs="Times New Roman"/>
          <w:sz w:val="24"/>
          <w:szCs w:val="24"/>
          <w:lang w:val="en-US"/>
        </w:rPr>
        <w:t>Manager on a similar size capacity building project, completed in the past 5 years. Direct responsibility for procurement planning, implementation and contract management under EU PRAG or bi-lateral donors.</w:t>
      </w:r>
      <w:r w:rsidR="00044E2A" w:rsidRPr="00D539B1">
        <w:rPr>
          <w:rFonts w:ascii="Times New Roman" w:hAnsi="Times New Roman" w:cs="Times New Roman"/>
          <w:sz w:val="24"/>
          <w:szCs w:val="24"/>
          <w:lang w:val="en-US"/>
        </w:rPr>
        <w:t xml:space="preserve"> </w:t>
      </w:r>
      <w:r w:rsidRPr="00D539B1">
        <w:rPr>
          <w:rFonts w:ascii="Times New Roman" w:hAnsi="Times New Roman" w:cs="Times New Roman"/>
          <w:sz w:val="24"/>
          <w:szCs w:val="24"/>
          <w:lang w:val="en-US"/>
        </w:rPr>
        <w:t>Able to demonstrate knowledge of EU Ch.27 Accession issues, environmental policy</w:t>
      </w:r>
      <w:r w:rsidR="00044E2A" w:rsidRPr="00D539B1">
        <w:rPr>
          <w:rFonts w:ascii="Times New Roman" w:hAnsi="Times New Roman" w:cs="Times New Roman"/>
          <w:sz w:val="24"/>
          <w:szCs w:val="24"/>
          <w:lang w:val="en-US"/>
        </w:rPr>
        <w:t xml:space="preserve"> </w:t>
      </w:r>
      <w:r w:rsidRPr="00D539B1">
        <w:rPr>
          <w:rFonts w:ascii="Times New Roman" w:hAnsi="Times New Roman" w:cs="Times New Roman"/>
          <w:sz w:val="24"/>
          <w:szCs w:val="24"/>
          <w:lang w:val="en-US"/>
        </w:rPr>
        <w:t>and practical infrastructure projects factors.</w:t>
      </w:r>
      <w:r w:rsidR="00044E2A" w:rsidRPr="00D539B1">
        <w:rPr>
          <w:rFonts w:ascii="Times New Roman" w:hAnsi="Times New Roman" w:cs="Times New Roman"/>
          <w:sz w:val="24"/>
          <w:szCs w:val="24"/>
          <w:lang w:val="en-US"/>
        </w:rPr>
        <w:t xml:space="preserve"> </w:t>
      </w:r>
      <w:r w:rsidRPr="00D539B1">
        <w:rPr>
          <w:rFonts w:ascii="Times New Roman" w:hAnsi="Times New Roman" w:cs="Times New Roman"/>
          <w:sz w:val="24"/>
          <w:szCs w:val="24"/>
          <w:lang w:val="en-US"/>
        </w:rPr>
        <w:t xml:space="preserve">High quality consulting skills defined as the ability to listen, </w:t>
      </w:r>
      <w:r w:rsidR="00044E2A" w:rsidRPr="00D539B1">
        <w:rPr>
          <w:rFonts w:ascii="Times New Roman" w:hAnsi="Times New Roman" w:cs="Times New Roman"/>
          <w:sz w:val="24"/>
          <w:szCs w:val="24"/>
          <w:lang w:val="en-US"/>
        </w:rPr>
        <w:t>analyses</w:t>
      </w:r>
      <w:r w:rsidRPr="00D539B1">
        <w:rPr>
          <w:rFonts w:ascii="Times New Roman" w:hAnsi="Times New Roman" w:cs="Times New Roman"/>
          <w:sz w:val="24"/>
          <w:szCs w:val="24"/>
          <w:lang w:val="en-US"/>
        </w:rPr>
        <w:t>, communicate</w:t>
      </w:r>
      <w:r w:rsidR="00044E2A" w:rsidRPr="00D539B1">
        <w:rPr>
          <w:rFonts w:ascii="Times New Roman" w:hAnsi="Times New Roman" w:cs="Times New Roman"/>
          <w:sz w:val="24"/>
          <w:szCs w:val="24"/>
          <w:lang w:val="en-US"/>
        </w:rPr>
        <w:t xml:space="preserve"> </w:t>
      </w:r>
      <w:r w:rsidRPr="00D539B1">
        <w:rPr>
          <w:rFonts w:ascii="Times New Roman" w:hAnsi="Times New Roman" w:cs="Times New Roman"/>
          <w:sz w:val="24"/>
          <w:szCs w:val="24"/>
          <w:lang w:val="en-US"/>
        </w:rPr>
        <w:t>options and solutions and meet deadlines.</w:t>
      </w:r>
    </w:p>
    <w:p w14:paraId="2B8A1E6A" w14:textId="77777777" w:rsidR="00044E2A" w:rsidRDefault="00044E2A" w:rsidP="00044E2A">
      <w:pPr>
        <w:autoSpaceDE w:val="0"/>
        <w:autoSpaceDN w:val="0"/>
        <w:adjustRightInd w:val="0"/>
        <w:spacing w:after="0" w:line="240" w:lineRule="auto"/>
        <w:jc w:val="both"/>
        <w:rPr>
          <w:rFonts w:ascii="Times New Roman" w:hAnsi="Times New Roman" w:cs="Times New Roman"/>
          <w:b/>
          <w:bCs/>
          <w:sz w:val="24"/>
          <w:szCs w:val="24"/>
        </w:rPr>
      </w:pPr>
    </w:p>
    <w:p w14:paraId="5A852821" w14:textId="4C9E2FD3" w:rsidR="00523A69" w:rsidRPr="00433A1C" w:rsidRDefault="00C4019D" w:rsidP="003E648A">
      <w:pPr>
        <w:rPr>
          <w:rFonts w:ascii="Times New Roman" w:hAnsi="Times New Roman" w:cs="Times New Roman"/>
          <w:sz w:val="24"/>
          <w:szCs w:val="24"/>
          <w:u w:val="single"/>
        </w:rPr>
      </w:pPr>
      <w:r w:rsidRPr="00433A1C">
        <w:rPr>
          <w:rFonts w:ascii="Times New Roman" w:hAnsi="Times New Roman" w:cs="Times New Roman"/>
          <w:sz w:val="24"/>
          <w:szCs w:val="24"/>
          <w:u w:val="single"/>
        </w:rPr>
        <w:t xml:space="preserve">Key expert </w:t>
      </w:r>
      <w:r w:rsidR="00BD43A1" w:rsidRPr="00433A1C">
        <w:rPr>
          <w:rFonts w:ascii="Times New Roman" w:hAnsi="Times New Roman" w:cs="Times New Roman"/>
          <w:sz w:val="24"/>
          <w:szCs w:val="24"/>
          <w:u w:val="single"/>
        </w:rPr>
        <w:t>2</w:t>
      </w:r>
      <w:r w:rsidRPr="00433A1C">
        <w:rPr>
          <w:rFonts w:ascii="Times New Roman" w:hAnsi="Times New Roman" w:cs="Times New Roman"/>
          <w:sz w:val="24"/>
          <w:szCs w:val="24"/>
          <w:u w:val="single"/>
        </w:rPr>
        <w:t xml:space="preserve">: </w:t>
      </w:r>
      <w:r w:rsidR="00211998" w:rsidRPr="00433A1C">
        <w:rPr>
          <w:rFonts w:ascii="Times New Roman" w:hAnsi="Times New Roman" w:cs="Times New Roman"/>
          <w:sz w:val="24"/>
          <w:szCs w:val="24"/>
          <w:u w:val="single"/>
        </w:rPr>
        <w:t xml:space="preserve">Senior </w:t>
      </w:r>
      <w:r w:rsidR="00567F42">
        <w:rPr>
          <w:rFonts w:ascii="Times New Roman" w:hAnsi="Times New Roman" w:cs="Times New Roman"/>
          <w:sz w:val="24"/>
          <w:szCs w:val="24"/>
          <w:u w:val="single"/>
        </w:rPr>
        <w:t>Waste</w:t>
      </w:r>
      <w:r w:rsidR="00211998" w:rsidRPr="00433A1C">
        <w:rPr>
          <w:rFonts w:ascii="Times New Roman" w:hAnsi="Times New Roman" w:cs="Times New Roman"/>
          <w:sz w:val="24"/>
          <w:szCs w:val="24"/>
          <w:u w:val="single"/>
        </w:rPr>
        <w:t xml:space="preserve"> Expert – 1</w:t>
      </w:r>
      <w:r w:rsidR="0000455D">
        <w:rPr>
          <w:rFonts w:ascii="Times New Roman" w:hAnsi="Times New Roman" w:cs="Times New Roman"/>
          <w:sz w:val="24"/>
          <w:szCs w:val="24"/>
          <w:u w:val="single"/>
        </w:rPr>
        <w:t>2</w:t>
      </w:r>
      <w:r w:rsidR="00211998" w:rsidRPr="00433A1C">
        <w:rPr>
          <w:rFonts w:ascii="Times New Roman" w:hAnsi="Times New Roman" w:cs="Times New Roman"/>
          <w:sz w:val="24"/>
          <w:szCs w:val="24"/>
          <w:u w:val="single"/>
        </w:rPr>
        <w:t>0 person days</w:t>
      </w:r>
    </w:p>
    <w:p w14:paraId="131EAF8B" w14:textId="55ABF21A" w:rsidR="00C40226" w:rsidRPr="004933E4" w:rsidRDefault="00510A6A" w:rsidP="00433A1C">
      <w:pPr>
        <w:tabs>
          <w:tab w:val="left" w:pos="1134"/>
        </w:tabs>
        <w:spacing w:after="0" w:line="240" w:lineRule="auto"/>
        <w:jc w:val="both"/>
        <w:rPr>
          <w:rFonts w:ascii="Times New Roman" w:eastAsia="Times New Roman" w:hAnsi="Times New Roman" w:cs="Times New Roman"/>
          <w:sz w:val="24"/>
          <w:szCs w:val="24"/>
          <w:lang w:eastAsia="en-GB"/>
        </w:rPr>
      </w:pPr>
      <w:r w:rsidRPr="004933E4">
        <w:rPr>
          <w:rFonts w:ascii="Times New Roman" w:eastAsia="Times New Roman" w:hAnsi="Times New Roman" w:cs="Times New Roman"/>
          <w:sz w:val="24"/>
          <w:szCs w:val="24"/>
          <w:lang w:eastAsia="en-GB"/>
        </w:rPr>
        <w:t xml:space="preserve">The Senior </w:t>
      </w:r>
      <w:r w:rsidR="00567F42">
        <w:rPr>
          <w:rFonts w:ascii="Times New Roman" w:eastAsia="Times New Roman" w:hAnsi="Times New Roman" w:cs="Times New Roman"/>
          <w:sz w:val="24"/>
          <w:szCs w:val="24"/>
          <w:lang w:eastAsia="en-GB"/>
        </w:rPr>
        <w:t>Waste</w:t>
      </w:r>
      <w:r w:rsidRPr="004933E4">
        <w:rPr>
          <w:rFonts w:ascii="Times New Roman" w:eastAsia="Times New Roman" w:hAnsi="Times New Roman" w:cs="Times New Roman"/>
          <w:sz w:val="24"/>
          <w:szCs w:val="24"/>
          <w:lang w:eastAsia="en-GB"/>
        </w:rPr>
        <w:t xml:space="preserve"> Expert</w:t>
      </w:r>
      <w:r w:rsidR="002A5EFE">
        <w:rPr>
          <w:rFonts w:ascii="Times New Roman" w:eastAsia="Times New Roman" w:hAnsi="Times New Roman" w:cs="Times New Roman"/>
          <w:sz w:val="24"/>
          <w:szCs w:val="24"/>
          <w:lang w:eastAsia="en-GB"/>
        </w:rPr>
        <w:t xml:space="preserve"> will support the Pro</w:t>
      </w:r>
      <w:r w:rsidR="00AE4F73">
        <w:rPr>
          <w:rFonts w:ascii="Times New Roman" w:eastAsia="Times New Roman" w:hAnsi="Times New Roman" w:cs="Times New Roman"/>
          <w:sz w:val="24"/>
          <w:szCs w:val="24"/>
          <w:lang w:eastAsia="en-GB"/>
        </w:rPr>
        <w:t xml:space="preserve">ject </w:t>
      </w:r>
      <w:r w:rsidR="002A5EFE">
        <w:rPr>
          <w:rFonts w:ascii="Times New Roman" w:eastAsia="Times New Roman" w:hAnsi="Times New Roman" w:cs="Times New Roman"/>
          <w:sz w:val="24"/>
          <w:szCs w:val="24"/>
          <w:lang w:eastAsia="en-GB"/>
        </w:rPr>
        <w:t>Ma</w:t>
      </w:r>
      <w:r w:rsidR="001B4FEB">
        <w:rPr>
          <w:rFonts w:ascii="Times New Roman" w:eastAsia="Times New Roman" w:hAnsi="Times New Roman" w:cs="Times New Roman"/>
          <w:sz w:val="24"/>
          <w:szCs w:val="24"/>
          <w:lang w:eastAsia="en-GB"/>
        </w:rPr>
        <w:t xml:space="preserve">nager. </w:t>
      </w:r>
      <w:proofErr w:type="spellStart"/>
      <w:r w:rsidR="00B30751" w:rsidRPr="004933E4">
        <w:rPr>
          <w:rFonts w:ascii="Times New Roman" w:eastAsia="Times New Roman" w:hAnsi="Times New Roman" w:cs="Times New Roman"/>
          <w:sz w:val="24"/>
          <w:szCs w:val="24"/>
          <w:lang w:eastAsia="en-GB"/>
        </w:rPr>
        <w:t>He/She</w:t>
      </w:r>
      <w:proofErr w:type="spellEnd"/>
      <w:r w:rsidR="00B30751" w:rsidRPr="004933E4">
        <w:rPr>
          <w:rFonts w:ascii="Times New Roman" w:eastAsia="Times New Roman" w:hAnsi="Times New Roman" w:cs="Times New Roman"/>
          <w:sz w:val="24"/>
          <w:szCs w:val="24"/>
          <w:lang w:eastAsia="en-GB"/>
        </w:rPr>
        <w:t xml:space="preserve"> shall be </w:t>
      </w:r>
      <w:r w:rsidR="00B30751" w:rsidRPr="004933E4">
        <w:rPr>
          <w:rFonts w:ascii="Times New Roman" w:hAnsi="Times New Roman" w:cs="Times New Roman"/>
          <w:sz w:val="24"/>
          <w:szCs w:val="24"/>
        </w:rPr>
        <w:t xml:space="preserve">responsible </w:t>
      </w:r>
      <w:r w:rsidR="00C40226">
        <w:rPr>
          <w:rFonts w:ascii="Times New Roman" w:hAnsi="Times New Roman" w:cs="Times New Roman"/>
          <w:sz w:val="24"/>
          <w:szCs w:val="24"/>
        </w:rPr>
        <w:t>to</w:t>
      </w:r>
      <w:r w:rsidR="00D31E1E">
        <w:rPr>
          <w:rFonts w:ascii="Times New Roman" w:hAnsi="Times New Roman" w:cs="Times New Roman"/>
          <w:sz w:val="24"/>
          <w:szCs w:val="24"/>
        </w:rPr>
        <w:t xml:space="preserve"> build capacity and capability </w:t>
      </w:r>
      <w:r w:rsidR="00A76BCF">
        <w:rPr>
          <w:rFonts w:ascii="Times New Roman" w:hAnsi="Times New Roman" w:cs="Times New Roman"/>
          <w:sz w:val="24"/>
          <w:szCs w:val="24"/>
        </w:rPr>
        <w:t>in household</w:t>
      </w:r>
      <w:r w:rsidR="00D31E1E">
        <w:rPr>
          <w:rFonts w:ascii="Times New Roman" w:hAnsi="Times New Roman" w:cs="Times New Roman"/>
          <w:sz w:val="24"/>
          <w:szCs w:val="24"/>
        </w:rPr>
        <w:t xml:space="preserve"> waste </w:t>
      </w:r>
      <w:r w:rsidR="00A76BCF">
        <w:rPr>
          <w:rFonts w:ascii="Times New Roman" w:hAnsi="Times New Roman" w:cs="Times New Roman"/>
          <w:sz w:val="24"/>
          <w:szCs w:val="24"/>
        </w:rPr>
        <w:t>separation</w:t>
      </w:r>
      <w:r w:rsidR="00D31E1E">
        <w:rPr>
          <w:rFonts w:ascii="Times New Roman" w:hAnsi="Times New Roman" w:cs="Times New Roman"/>
          <w:sz w:val="24"/>
          <w:szCs w:val="24"/>
        </w:rPr>
        <w:t xml:space="preserve"> </w:t>
      </w:r>
      <w:r w:rsidR="00A76BCF">
        <w:rPr>
          <w:rFonts w:ascii="Times New Roman" w:hAnsi="Times New Roman" w:cs="Times New Roman"/>
          <w:sz w:val="24"/>
          <w:szCs w:val="24"/>
        </w:rPr>
        <w:t xml:space="preserve">and </w:t>
      </w:r>
      <w:r w:rsidR="00AF1C06">
        <w:rPr>
          <w:rFonts w:ascii="Times New Roman" w:hAnsi="Times New Roman" w:cs="Times New Roman"/>
          <w:sz w:val="24"/>
          <w:szCs w:val="24"/>
        </w:rPr>
        <w:t>implementation</w:t>
      </w:r>
      <w:r w:rsidR="00A76BCF">
        <w:rPr>
          <w:rFonts w:ascii="Times New Roman" w:hAnsi="Times New Roman" w:cs="Times New Roman"/>
          <w:sz w:val="24"/>
          <w:szCs w:val="24"/>
        </w:rPr>
        <w:t xml:space="preserve">. The </w:t>
      </w:r>
      <w:r w:rsidR="00AE4F73">
        <w:rPr>
          <w:rFonts w:ascii="Times New Roman" w:hAnsi="Times New Roman" w:cs="Times New Roman"/>
          <w:sz w:val="24"/>
          <w:szCs w:val="24"/>
        </w:rPr>
        <w:t xml:space="preserve">Senior </w:t>
      </w:r>
      <w:r w:rsidR="00567F42">
        <w:rPr>
          <w:rFonts w:ascii="Times New Roman" w:hAnsi="Times New Roman" w:cs="Times New Roman"/>
          <w:sz w:val="24"/>
          <w:szCs w:val="24"/>
        </w:rPr>
        <w:t xml:space="preserve">Waste </w:t>
      </w:r>
      <w:r w:rsidR="00AF1C06">
        <w:rPr>
          <w:rFonts w:ascii="Times New Roman" w:hAnsi="Times New Roman" w:cs="Times New Roman"/>
          <w:sz w:val="24"/>
          <w:szCs w:val="24"/>
        </w:rPr>
        <w:t xml:space="preserve">Expert will be required to provide technical assistance related to all stages of the project cycle and relate to practical challenges of project </w:t>
      </w:r>
      <w:r w:rsidR="00813C69">
        <w:rPr>
          <w:rFonts w:ascii="Times New Roman" w:hAnsi="Times New Roman" w:cs="Times New Roman"/>
          <w:sz w:val="24"/>
          <w:szCs w:val="24"/>
        </w:rPr>
        <w:t>implementation</w:t>
      </w:r>
      <w:r w:rsidR="00AF1C06">
        <w:rPr>
          <w:rFonts w:ascii="Times New Roman" w:hAnsi="Times New Roman" w:cs="Times New Roman"/>
          <w:sz w:val="24"/>
          <w:szCs w:val="24"/>
        </w:rPr>
        <w:t xml:space="preserve"> with national and local </w:t>
      </w:r>
      <w:r w:rsidR="00813C69">
        <w:rPr>
          <w:rFonts w:ascii="Times New Roman" w:hAnsi="Times New Roman" w:cs="Times New Roman"/>
          <w:sz w:val="24"/>
          <w:szCs w:val="24"/>
        </w:rPr>
        <w:t>authorities</w:t>
      </w:r>
      <w:r w:rsidR="00AF1C06">
        <w:rPr>
          <w:rFonts w:ascii="Times New Roman" w:hAnsi="Times New Roman" w:cs="Times New Roman"/>
          <w:sz w:val="24"/>
          <w:szCs w:val="24"/>
        </w:rPr>
        <w:t xml:space="preserve">. </w:t>
      </w:r>
      <w:r w:rsidR="00C40226" w:rsidRPr="00C40226">
        <w:rPr>
          <w:rFonts w:ascii="Times New Roman" w:eastAsia="Times New Roman" w:hAnsi="Times New Roman" w:cs="Times New Roman"/>
          <w:sz w:val="24"/>
          <w:szCs w:val="24"/>
          <w:lang w:eastAsia="en-GB"/>
        </w:rPr>
        <w:t>The expert must be able to</w:t>
      </w:r>
      <w:r w:rsidR="00AF1C06">
        <w:rPr>
          <w:rFonts w:ascii="Times New Roman" w:hAnsi="Times New Roman" w:cs="Times New Roman"/>
          <w:sz w:val="24"/>
          <w:szCs w:val="24"/>
        </w:rPr>
        <w:t xml:space="preserve"> </w:t>
      </w:r>
      <w:r w:rsidR="00C40226" w:rsidRPr="00C40226">
        <w:rPr>
          <w:rFonts w:ascii="Times New Roman" w:eastAsia="Times New Roman" w:hAnsi="Times New Roman" w:cs="Times New Roman"/>
          <w:sz w:val="24"/>
          <w:szCs w:val="24"/>
          <w:lang w:eastAsia="en-GB"/>
        </w:rPr>
        <w:t>relate technical knowledge to both international good practice and</w:t>
      </w:r>
      <w:r w:rsidR="005D2FD7">
        <w:rPr>
          <w:rFonts w:ascii="Times New Roman" w:eastAsia="Times New Roman" w:hAnsi="Times New Roman" w:cs="Times New Roman"/>
          <w:sz w:val="24"/>
          <w:szCs w:val="24"/>
          <w:lang w:eastAsia="en-GB"/>
        </w:rPr>
        <w:t xml:space="preserve"> </w:t>
      </w:r>
      <w:r w:rsidR="00C40226" w:rsidRPr="00C40226">
        <w:rPr>
          <w:rFonts w:ascii="Times New Roman" w:eastAsia="Times New Roman" w:hAnsi="Times New Roman" w:cs="Times New Roman"/>
          <w:sz w:val="24"/>
          <w:szCs w:val="24"/>
          <w:lang w:eastAsia="en-GB"/>
        </w:rPr>
        <w:t>national policy and priorities.</w:t>
      </w:r>
    </w:p>
    <w:p w14:paraId="31E16BC3" w14:textId="77777777" w:rsidR="005D2FD7" w:rsidRDefault="005D2FD7" w:rsidP="00433A1C">
      <w:pPr>
        <w:spacing w:after="0" w:line="240" w:lineRule="auto"/>
        <w:rPr>
          <w:rFonts w:ascii="Times New Roman" w:hAnsi="Times New Roman" w:cs="Times New Roman"/>
          <w:b/>
          <w:bCs/>
          <w:sz w:val="24"/>
          <w:szCs w:val="24"/>
        </w:rPr>
      </w:pPr>
    </w:p>
    <w:p w14:paraId="35EEED79" w14:textId="20492A1D" w:rsidR="00A659AA" w:rsidRPr="004933E4" w:rsidRDefault="00A659AA" w:rsidP="00433A1C">
      <w:pPr>
        <w:spacing w:after="0" w:line="240" w:lineRule="auto"/>
        <w:rPr>
          <w:rFonts w:ascii="Times New Roman" w:hAnsi="Times New Roman" w:cs="Times New Roman"/>
          <w:b/>
          <w:bCs/>
          <w:sz w:val="24"/>
          <w:szCs w:val="24"/>
        </w:rPr>
      </w:pPr>
      <w:r w:rsidRPr="004933E4">
        <w:rPr>
          <w:rFonts w:ascii="Times New Roman" w:hAnsi="Times New Roman" w:cs="Times New Roman"/>
          <w:b/>
          <w:bCs/>
          <w:sz w:val="24"/>
          <w:szCs w:val="24"/>
        </w:rPr>
        <w:t>Education</w:t>
      </w:r>
    </w:p>
    <w:p w14:paraId="130CAF90" w14:textId="26475ADD" w:rsidR="0019343B" w:rsidRDefault="00A659AA" w:rsidP="00433A1C">
      <w:pPr>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Minimum university/</w:t>
      </w:r>
      <w:r w:rsidR="00813C69" w:rsidRPr="004933E4">
        <w:rPr>
          <w:rFonts w:ascii="Times New Roman" w:hAnsi="Times New Roman" w:cs="Times New Roman"/>
          <w:sz w:val="24"/>
          <w:szCs w:val="24"/>
        </w:rPr>
        <w:t>bachelor’s degree in environmental sciences</w:t>
      </w:r>
      <w:r w:rsidRPr="004933E4">
        <w:rPr>
          <w:rFonts w:ascii="Times New Roman" w:hAnsi="Times New Roman" w:cs="Times New Roman"/>
          <w:sz w:val="24"/>
          <w:szCs w:val="24"/>
        </w:rPr>
        <w:t>,</w:t>
      </w:r>
      <w:r w:rsidR="001A63C8">
        <w:rPr>
          <w:rFonts w:ascii="Times New Roman" w:hAnsi="Times New Roman" w:cs="Times New Roman"/>
          <w:sz w:val="24"/>
          <w:szCs w:val="24"/>
        </w:rPr>
        <w:t xml:space="preserve"> waste policy,</w:t>
      </w:r>
      <w:r w:rsidR="00567F42">
        <w:rPr>
          <w:rFonts w:ascii="Times New Roman" w:hAnsi="Times New Roman" w:cs="Times New Roman"/>
          <w:sz w:val="24"/>
          <w:szCs w:val="24"/>
        </w:rPr>
        <w:t xml:space="preserve"> </w:t>
      </w:r>
      <w:r w:rsidRPr="004933E4">
        <w:rPr>
          <w:rFonts w:ascii="Times New Roman" w:hAnsi="Times New Roman" w:cs="Times New Roman"/>
          <w:sz w:val="24"/>
          <w:szCs w:val="24"/>
        </w:rPr>
        <w:t xml:space="preserve">engineering, or in another area relevant to the assignment. Professional qualifications appropriate to the role including </w:t>
      </w:r>
      <w:r w:rsidR="0019343B">
        <w:rPr>
          <w:rFonts w:ascii="Times New Roman" w:hAnsi="Times New Roman" w:cs="Times New Roman"/>
          <w:sz w:val="24"/>
          <w:szCs w:val="24"/>
        </w:rPr>
        <w:t>with a background in waste policy</w:t>
      </w:r>
      <w:r w:rsidR="004644DD">
        <w:rPr>
          <w:rFonts w:ascii="Times New Roman" w:hAnsi="Times New Roman" w:cs="Times New Roman"/>
          <w:sz w:val="24"/>
          <w:szCs w:val="24"/>
        </w:rPr>
        <w:t xml:space="preserve"> and </w:t>
      </w:r>
      <w:r w:rsidR="0019343B">
        <w:rPr>
          <w:rFonts w:ascii="Times New Roman" w:hAnsi="Times New Roman" w:cs="Times New Roman"/>
          <w:sz w:val="24"/>
          <w:szCs w:val="24"/>
        </w:rPr>
        <w:t>implement</w:t>
      </w:r>
      <w:r w:rsidR="004644DD">
        <w:rPr>
          <w:rFonts w:ascii="Times New Roman" w:hAnsi="Times New Roman" w:cs="Times New Roman"/>
          <w:sz w:val="24"/>
          <w:szCs w:val="24"/>
        </w:rPr>
        <w:t>ation.</w:t>
      </w:r>
    </w:p>
    <w:p w14:paraId="7CC7BC65" w14:textId="4D9D88F9" w:rsidR="00A659AA" w:rsidRPr="004933E4" w:rsidRDefault="00A659AA" w:rsidP="00433A1C">
      <w:pPr>
        <w:tabs>
          <w:tab w:val="left" w:pos="1134"/>
        </w:tabs>
        <w:spacing w:after="0" w:line="240" w:lineRule="auto"/>
        <w:jc w:val="both"/>
        <w:rPr>
          <w:rFonts w:ascii="Times New Roman" w:eastAsia="Times New Roman" w:hAnsi="Times New Roman" w:cs="Times New Roman"/>
          <w:i/>
          <w:lang w:eastAsia="en-GB"/>
        </w:rPr>
      </w:pPr>
    </w:p>
    <w:p w14:paraId="6C4865ED" w14:textId="24736F15" w:rsidR="0052184C" w:rsidRPr="004933E4" w:rsidRDefault="0052184C" w:rsidP="00433A1C">
      <w:pPr>
        <w:tabs>
          <w:tab w:val="left" w:pos="1134"/>
        </w:tabs>
        <w:spacing w:after="0" w:line="240" w:lineRule="auto"/>
        <w:jc w:val="both"/>
        <w:rPr>
          <w:rFonts w:ascii="Times New Roman" w:eastAsia="Times New Roman" w:hAnsi="Times New Roman" w:cs="Times New Roman"/>
          <w:b/>
          <w:bCs/>
          <w:iCs/>
          <w:lang w:eastAsia="en-GB"/>
        </w:rPr>
      </w:pPr>
      <w:r w:rsidRPr="004933E4">
        <w:rPr>
          <w:rFonts w:ascii="Times New Roman" w:eastAsia="Times New Roman" w:hAnsi="Times New Roman" w:cs="Times New Roman"/>
          <w:b/>
          <w:bCs/>
          <w:iCs/>
          <w:lang w:eastAsia="en-GB"/>
        </w:rPr>
        <w:t>Language skills</w:t>
      </w:r>
    </w:p>
    <w:p w14:paraId="7B792F40" w14:textId="4309923B" w:rsidR="0052184C" w:rsidRPr="004933E4" w:rsidRDefault="00B324B5" w:rsidP="00433A1C">
      <w:pPr>
        <w:autoSpaceDE w:val="0"/>
        <w:autoSpaceDN w:val="0"/>
        <w:adjustRightInd w:val="0"/>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Fluent spoken and written English. Proven ability to write and present clear, concise reports, training modules and facilitate meetings. </w:t>
      </w:r>
    </w:p>
    <w:p w14:paraId="1FBD9475" w14:textId="77777777" w:rsidR="00B324B5" w:rsidRPr="004933E4" w:rsidRDefault="00B324B5" w:rsidP="00433A1C">
      <w:pPr>
        <w:autoSpaceDE w:val="0"/>
        <w:autoSpaceDN w:val="0"/>
        <w:adjustRightInd w:val="0"/>
        <w:spacing w:after="0" w:line="240" w:lineRule="auto"/>
        <w:rPr>
          <w:rFonts w:ascii="Times New Roman" w:hAnsi="Times New Roman" w:cs="Times New Roman"/>
          <w:sz w:val="24"/>
          <w:szCs w:val="24"/>
        </w:rPr>
      </w:pPr>
    </w:p>
    <w:p w14:paraId="3D412EB4" w14:textId="1A21314C" w:rsidR="00B324B5" w:rsidRPr="004933E4" w:rsidRDefault="00B324B5" w:rsidP="00433A1C">
      <w:pPr>
        <w:spacing w:after="0" w:line="240" w:lineRule="auto"/>
        <w:jc w:val="both"/>
        <w:rPr>
          <w:rFonts w:ascii="Times New Roman" w:eastAsia="Times New Roman" w:hAnsi="Times New Roman" w:cs="Times New Roman"/>
          <w:b/>
          <w:bCs/>
          <w:iCs/>
          <w:sz w:val="24"/>
          <w:szCs w:val="24"/>
          <w:lang w:eastAsia="en-GB"/>
        </w:rPr>
      </w:pPr>
      <w:r w:rsidRPr="004933E4">
        <w:rPr>
          <w:rFonts w:ascii="Times New Roman" w:eastAsia="Times New Roman" w:hAnsi="Times New Roman" w:cs="Times New Roman"/>
          <w:b/>
          <w:bCs/>
          <w:iCs/>
          <w:sz w:val="24"/>
          <w:szCs w:val="24"/>
          <w:lang w:eastAsia="en-GB"/>
        </w:rPr>
        <w:t>Experience in the sector</w:t>
      </w:r>
    </w:p>
    <w:p w14:paraId="066CECC8" w14:textId="561FAC77" w:rsidR="00B324B5" w:rsidRPr="004933E4" w:rsidRDefault="00E14020" w:rsidP="00433A1C">
      <w:pPr>
        <w:spacing w:after="0" w:line="240" w:lineRule="auto"/>
        <w:jc w:val="both"/>
        <w:rPr>
          <w:rFonts w:ascii="Times New Roman" w:eastAsia="Times New Roman" w:hAnsi="Times New Roman" w:cs="Times New Roman"/>
          <w:iCs/>
          <w:lang w:eastAsia="en-GB"/>
        </w:rPr>
      </w:pPr>
      <w:r w:rsidRPr="004933E4">
        <w:rPr>
          <w:rFonts w:ascii="Times New Roman" w:eastAsia="Times New Roman" w:hAnsi="Times New Roman" w:cs="Times New Roman"/>
          <w:iCs/>
          <w:sz w:val="24"/>
          <w:szCs w:val="24"/>
          <w:lang w:eastAsia="en-GB"/>
        </w:rPr>
        <w:t>Minimum 10 years of general professional experience in the environmental sector. Direct experience of assisting national and local authorities in EU accession planning</w:t>
      </w:r>
      <w:r w:rsidR="00776C59">
        <w:rPr>
          <w:rFonts w:ascii="Times New Roman" w:eastAsia="Times New Roman" w:hAnsi="Times New Roman" w:cs="Times New Roman"/>
          <w:iCs/>
          <w:sz w:val="24"/>
          <w:szCs w:val="24"/>
          <w:lang w:eastAsia="en-GB"/>
        </w:rPr>
        <w:t xml:space="preserve"> instruments and </w:t>
      </w:r>
      <w:r w:rsidRPr="004933E4">
        <w:rPr>
          <w:rFonts w:ascii="Times New Roman" w:eastAsia="Times New Roman" w:hAnsi="Times New Roman" w:cs="Times New Roman"/>
          <w:iCs/>
          <w:sz w:val="24"/>
          <w:szCs w:val="24"/>
          <w:lang w:eastAsia="en-GB"/>
        </w:rPr>
        <w:t>implementation</w:t>
      </w:r>
      <w:r w:rsidR="00776C59">
        <w:rPr>
          <w:rFonts w:ascii="Times New Roman" w:eastAsia="Times New Roman" w:hAnsi="Times New Roman" w:cs="Times New Roman"/>
          <w:iCs/>
          <w:sz w:val="24"/>
          <w:szCs w:val="24"/>
          <w:lang w:eastAsia="en-GB"/>
        </w:rPr>
        <w:t xml:space="preserve"> of infrastructure projects at local level.</w:t>
      </w:r>
    </w:p>
    <w:p w14:paraId="10E05849" w14:textId="09A7AA29" w:rsidR="003E0E6C" w:rsidRPr="004933E4" w:rsidRDefault="003E0E6C" w:rsidP="00433A1C">
      <w:pPr>
        <w:spacing w:after="0" w:line="240" w:lineRule="auto"/>
        <w:rPr>
          <w:rFonts w:ascii="Times New Roman" w:eastAsia="Times New Roman" w:hAnsi="Times New Roman" w:cs="Times New Roman"/>
          <w:sz w:val="24"/>
          <w:szCs w:val="24"/>
        </w:rPr>
      </w:pPr>
    </w:p>
    <w:p w14:paraId="63E01611" w14:textId="77777777" w:rsidR="003E0E6C" w:rsidRPr="004933E4" w:rsidRDefault="003E0E6C" w:rsidP="00433A1C">
      <w:pPr>
        <w:autoSpaceDE w:val="0"/>
        <w:autoSpaceDN w:val="0"/>
        <w:adjustRightInd w:val="0"/>
        <w:spacing w:after="0" w:line="240" w:lineRule="auto"/>
        <w:rPr>
          <w:rFonts w:ascii="Times New Roman" w:hAnsi="Times New Roman" w:cs="Times New Roman"/>
          <w:b/>
          <w:bCs/>
          <w:sz w:val="23"/>
          <w:szCs w:val="23"/>
        </w:rPr>
      </w:pPr>
      <w:r w:rsidRPr="004933E4">
        <w:rPr>
          <w:rFonts w:ascii="Times New Roman" w:hAnsi="Times New Roman" w:cs="Times New Roman"/>
          <w:b/>
          <w:bCs/>
          <w:sz w:val="23"/>
          <w:szCs w:val="23"/>
        </w:rPr>
        <w:t xml:space="preserve">Experience in the specific role and tasks defined in the </w:t>
      </w:r>
      <w:proofErr w:type="spellStart"/>
      <w:r w:rsidRPr="004933E4">
        <w:rPr>
          <w:rFonts w:ascii="Times New Roman" w:hAnsi="Times New Roman" w:cs="Times New Roman"/>
          <w:b/>
          <w:bCs/>
          <w:sz w:val="23"/>
          <w:szCs w:val="23"/>
        </w:rPr>
        <w:t>ToR</w:t>
      </w:r>
      <w:proofErr w:type="spellEnd"/>
    </w:p>
    <w:p w14:paraId="0DE0589C" w14:textId="10103DA0" w:rsidR="003C7C7D" w:rsidRDefault="003E0E6C" w:rsidP="00433A1C">
      <w:pPr>
        <w:autoSpaceDE w:val="0"/>
        <w:autoSpaceDN w:val="0"/>
        <w:adjustRightInd w:val="0"/>
        <w:spacing w:after="0" w:line="240" w:lineRule="auto"/>
        <w:jc w:val="both"/>
        <w:rPr>
          <w:rFonts w:ascii="Times New Roman" w:hAnsi="Times New Roman" w:cs="Times New Roman"/>
          <w:sz w:val="24"/>
          <w:szCs w:val="24"/>
          <w:lang w:val="en-US"/>
        </w:rPr>
      </w:pPr>
      <w:r w:rsidRPr="00671BBE">
        <w:rPr>
          <w:rFonts w:ascii="Times New Roman" w:hAnsi="Times New Roman" w:cs="Times New Roman"/>
          <w:sz w:val="24"/>
          <w:szCs w:val="24"/>
        </w:rPr>
        <w:lastRenderedPageBreak/>
        <w:t xml:space="preserve">Previous experience as </w:t>
      </w:r>
      <w:r w:rsidR="003C7C7D" w:rsidRPr="00671BBE">
        <w:rPr>
          <w:rFonts w:ascii="Times New Roman" w:hAnsi="Times New Roman" w:cs="Times New Roman"/>
          <w:sz w:val="24"/>
          <w:szCs w:val="24"/>
        </w:rPr>
        <w:t>key expert on similar</w:t>
      </w:r>
      <w:r w:rsidR="003C7C7D" w:rsidRPr="00671BBE">
        <w:rPr>
          <w:rFonts w:ascii="Times New Roman" w:hAnsi="Times New Roman" w:cs="Times New Roman"/>
          <w:sz w:val="24"/>
          <w:szCs w:val="24"/>
          <w:lang w:val="en-US"/>
        </w:rPr>
        <w:t xml:space="preserve"> environmental infrastructure facility /</w:t>
      </w:r>
      <w:r w:rsidR="00671BBE">
        <w:rPr>
          <w:rFonts w:ascii="Times New Roman" w:hAnsi="Times New Roman" w:cs="Times New Roman"/>
          <w:sz w:val="24"/>
          <w:szCs w:val="24"/>
          <w:lang w:val="en-US"/>
        </w:rPr>
        <w:t xml:space="preserve"> </w:t>
      </w:r>
      <w:proofErr w:type="spellStart"/>
      <w:r w:rsidR="003C7C7D" w:rsidRPr="00671BBE">
        <w:rPr>
          <w:rFonts w:ascii="Times New Roman" w:hAnsi="Times New Roman" w:cs="Times New Roman"/>
          <w:sz w:val="24"/>
          <w:szCs w:val="24"/>
          <w:lang w:val="en-US"/>
        </w:rPr>
        <w:t>programme</w:t>
      </w:r>
      <w:proofErr w:type="spellEnd"/>
      <w:r w:rsidR="003C7C7D" w:rsidRPr="00671BBE">
        <w:rPr>
          <w:rFonts w:ascii="Times New Roman" w:hAnsi="Times New Roman" w:cs="Times New Roman"/>
          <w:sz w:val="24"/>
          <w:szCs w:val="24"/>
          <w:lang w:val="en-US"/>
        </w:rPr>
        <w:t xml:space="preserve"> preparing for EU IPA/ environmental infrastructure projects in municipal solid waste or waste</w:t>
      </w:r>
      <w:r w:rsidR="00671BBE" w:rsidRPr="00671BBE">
        <w:rPr>
          <w:rFonts w:ascii="Times New Roman" w:hAnsi="Times New Roman" w:cs="Times New Roman"/>
          <w:sz w:val="24"/>
          <w:szCs w:val="24"/>
          <w:lang w:val="en-US"/>
        </w:rPr>
        <w:t>.</w:t>
      </w:r>
      <w:r w:rsidR="00F91393">
        <w:rPr>
          <w:rFonts w:ascii="Times New Roman" w:hAnsi="Times New Roman" w:cs="Times New Roman"/>
          <w:sz w:val="24"/>
          <w:szCs w:val="24"/>
          <w:lang w:val="en-US"/>
        </w:rPr>
        <w:t xml:space="preserve"> </w:t>
      </w:r>
      <w:r w:rsidR="003C7C7D" w:rsidRPr="00671BBE">
        <w:rPr>
          <w:rFonts w:ascii="Times New Roman" w:hAnsi="Times New Roman" w:cs="Times New Roman"/>
          <w:sz w:val="24"/>
          <w:szCs w:val="24"/>
          <w:lang w:val="en-US"/>
        </w:rPr>
        <w:t xml:space="preserve">Experience in at least one project / </w:t>
      </w:r>
      <w:proofErr w:type="spellStart"/>
      <w:r w:rsidR="003C7C7D" w:rsidRPr="00671BBE">
        <w:rPr>
          <w:rFonts w:ascii="Times New Roman" w:hAnsi="Times New Roman" w:cs="Times New Roman"/>
          <w:sz w:val="24"/>
          <w:szCs w:val="24"/>
          <w:lang w:val="en-US"/>
        </w:rPr>
        <w:t>programme</w:t>
      </w:r>
      <w:proofErr w:type="spellEnd"/>
      <w:r w:rsidR="003C7C7D" w:rsidRPr="00671BBE">
        <w:rPr>
          <w:rFonts w:ascii="Times New Roman" w:hAnsi="Times New Roman" w:cs="Times New Roman"/>
          <w:sz w:val="24"/>
          <w:szCs w:val="24"/>
          <w:lang w:val="en-US"/>
        </w:rPr>
        <w:t xml:space="preserve"> primarily delivering capacity</w:t>
      </w:r>
      <w:r w:rsidR="00671BBE" w:rsidRPr="00671BBE">
        <w:rPr>
          <w:rFonts w:ascii="Times New Roman" w:hAnsi="Times New Roman" w:cs="Times New Roman"/>
          <w:sz w:val="24"/>
          <w:szCs w:val="24"/>
          <w:lang w:val="en-US"/>
        </w:rPr>
        <w:t xml:space="preserve"> </w:t>
      </w:r>
      <w:r w:rsidR="003C7C7D" w:rsidRPr="00671BBE">
        <w:rPr>
          <w:rFonts w:ascii="Times New Roman" w:hAnsi="Times New Roman" w:cs="Times New Roman"/>
          <w:sz w:val="24"/>
          <w:szCs w:val="24"/>
          <w:lang w:val="en-US"/>
        </w:rPr>
        <w:t>building for national authorities, in the last 5 years.</w:t>
      </w:r>
      <w:r w:rsidR="00671BBE" w:rsidRPr="00671BBE">
        <w:rPr>
          <w:rFonts w:ascii="Times New Roman" w:hAnsi="Times New Roman" w:cs="Times New Roman"/>
          <w:sz w:val="24"/>
          <w:szCs w:val="24"/>
          <w:lang w:val="en-US"/>
        </w:rPr>
        <w:t xml:space="preserve"> </w:t>
      </w:r>
      <w:r w:rsidR="003C7C7D" w:rsidRPr="00671BBE">
        <w:rPr>
          <w:rFonts w:ascii="Times New Roman" w:hAnsi="Times New Roman" w:cs="Times New Roman"/>
          <w:sz w:val="24"/>
          <w:szCs w:val="24"/>
          <w:lang w:val="en-US"/>
        </w:rPr>
        <w:t xml:space="preserve">High quality consulting skills defined as the ability to listen, </w:t>
      </w:r>
      <w:r w:rsidR="00F91393" w:rsidRPr="00671BBE">
        <w:rPr>
          <w:rFonts w:ascii="Times New Roman" w:hAnsi="Times New Roman" w:cs="Times New Roman"/>
          <w:sz w:val="24"/>
          <w:szCs w:val="24"/>
          <w:lang w:val="en-US"/>
        </w:rPr>
        <w:t>analyses</w:t>
      </w:r>
      <w:r w:rsidR="003C7C7D" w:rsidRPr="00671BBE">
        <w:rPr>
          <w:rFonts w:ascii="Times New Roman" w:hAnsi="Times New Roman" w:cs="Times New Roman"/>
          <w:sz w:val="24"/>
          <w:szCs w:val="24"/>
          <w:lang w:val="en-US"/>
        </w:rPr>
        <w:t>, communicate</w:t>
      </w:r>
      <w:r w:rsidR="00671BBE" w:rsidRPr="00671BBE">
        <w:rPr>
          <w:rFonts w:ascii="Times New Roman" w:hAnsi="Times New Roman" w:cs="Times New Roman"/>
          <w:sz w:val="24"/>
          <w:szCs w:val="24"/>
          <w:lang w:val="en-US"/>
        </w:rPr>
        <w:t xml:space="preserve"> </w:t>
      </w:r>
      <w:r w:rsidR="003C7C7D" w:rsidRPr="00671BBE">
        <w:rPr>
          <w:rFonts w:ascii="Times New Roman" w:hAnsi="Times New Roman" w:cs="Times New Roman"/>
          <w:sz w:val="24"/>
          <w:szCs w:val="24"/>
          <w:lang w:val="en-US"/>
        </w:rPr>
        <w:t>options and solutions and meet deadlines.</w:t>
      </w:r>
    </w:p>
    <w:p w14:paraId="72908A0E" w14:textId="77777777" w:rsidR="002600D6" w:rsidRPr="00671BBE" w:rsidRDefault="002600D6" w:rsidP="00671BBE">
      <w:pPr>
        <w:autoSpaceDE w:val="0"/>
        <w:autoSpaceDN w:val="0"/>
        <w:adjustRightInd w:val="0"/>
        <w:spacing w:after="0" w:line="240" w:lineRule="auto"/>
        <w:jc w:val="both"/>
        <w:rPr>
          <w:rFonts w:ascii="Times New Roman" w:hAnsi="Times New Roman" w:cs="Times New Roman"/>
          <w:sz w:val="24"/>
          <w:szCs w:val="24"/>
          <w:lang w:val="en-US"/>
        </w:rPr>
      </w:pPr>
    </w:p>
    <w:p w14:paraId="5A1F1166" w14:textId="77777777" w:rsidR="00671BBE" w:rsidRPr="00671BBE" w:rsidRDefault="00671BBE" w:rsidP="00671BBE">
      <w:pPr>
        <w:autoSpaceDE w:val="0"/>
        <w:autoSpaceDN w:val="0"/>
        <w:adjustRightInd w:val="0"/>
        <w:spacing w:after="0" w:line="240" w:lineRule="auto"/>
        <w:rPr>
          <w:rFonts w:ascii="Times New Roman" w:hAnsi="Times New Roman" w:cs="Times New Roman"/>
          <w:sz w:val="21"/>
          <w:szCs w:val="21"/>
          <w:lang w:val="en-US"/>
        </w:rPr>
      </w:pPr>
    </w:p>
    <w:p w14:paraId="268906CF" w14:textId="45064233" w:rsidR="00D972EF" w:rsidRPr="00433A1C" w:rsidRDefault="006526BB" w:rsidP="00433A1C">
      <w:pPr>
        <w:rPr>
          <w:rFonts w:ascii="Times New Roman" w:hAnsi="Times New Roman" w:cs="Times New Roman"/>
          <w:sz w:val="24"/>
          <w:szCs w:val="24"/>
          <w:u w:val="single"/>
        </w:rPr>
      </w:pPr>
      <w:r>
        <w:rPr>
          <w:rFonts w:ascii="Times New Roman" w:hAnsi="Times New Roman" w:cs="Times New Roman"/>
          <w:sz w:val="24"/>
          <w:szCs w:val="24"/>
          <w:u w:val="single"/>
        </w:rPr>
        <w:t>Non-key</w:t>
      </w:r>
      <w:r w:rsidR="7C73FBD4" w:rsidRPr="00433A1C">
        <w:rPr>
          <w:rFonts w:ascii="Times New Roman" w:hAnsi="Times New Roman" w:cs="Times New Roman"/>
          <w:sz w:val="24"/>
          <w:szCs w:val="24"/>
          <w:u w:val="single"/>
        </w:rPr>
        <w:t xml:space="preserve"> experts</w:t>
      </w:r>
    </w:p>
    <w:p w14:paraId="003FBDA9" w14:textId="75535551" w:rsidR="003B65FD" w:rsidRDefault="003B65FD" w:rsidP="003B65FD">
      <w:pPr>
        <w:autoSpaceDE w:val="0"/>
        <w:autoSpaceDN w:val="0"/>
        <w:adjustRightInd w:val="0"/>
        <w:rPr>
          <w:rFonts w:ascii="Times New Roman" w:hAnsi="Times New Roman"/>
        </w:rPr>
      </w:pPr>
      <w:r w:rsidRPr="004933E4">
        <w:rPr>
          <w:rFonts w:ascii="Times New Roman" w:hAnsi="Times New Roman" w:cs="Times New Roman"/>
          <w:sz w:val="24"/>
          <w:szCs w:val="24"/>
        </w:rPr>
        <w:t xml:space="preserve">CVs for non-key experts to support the Programme Components </w:t>
      </w:r>
      <w:r w:rsidRPr="00E574F3">
        <w:rPr>
          <w:rFonts w:ascii="Times New Roman" w:hAnsi="Times New Roman" w:cs="Times New Roman"/>
          <w:sz w:val="24"/>
          <w:szCs w:val="24"/>
          <w:u w:val="single"/>
        </w:rPr>
        <w:t>need not be</w:t>
      </w:r>
      <w:r w:rsidRPr="004933E4">
        <w:rPr>
          <w:rFonts w:ascii="Times New Roman" w:hAnsi="Times New Roman" w:cs="Times New Roman"/>
          <w:sz w:val="24"/>
          <w:szCs w:val="24"/>
        </w:rPr>
        <w:t xml:space="preserve"> submitted in the tender but the tenderer will have to demonstrate in their offer that they have access to experts with the required profiles. </w:t>
      </w:r>
      <w:r w:rsidRPr="003B65FD">
        <w:rPr>
          <w:rFonts w:ascii="Times New Roman" w:hAnsi="Times New Roman"/>
          <w:sz w:val="24"/>
          <w:szCs w:val="24"/>
        </w:rPr>
        <w:t>The consultant must clearly indicate the experts’ profile so that the applicable daily fee rate in the budget breakdown is clear. All experts must be independent and free from conflicts of interest in the responsibilities they take on.</w:t>
      </w:r>
      <w:r>
        <w:rPr>
          <w:rFonts w:ascii="Times New Roman" w:hAnsi="Times New Roman"/>
        </w:rPr>
        <w:t xml:space="preserve"> </w:t>
      </w:r>
    </w:p>
    <w:p w14:paraId="672771DC" w14:textId="32FEA71F" w:rsidR="003B65FD" w:rsidRPr="000324AF" w:rsidRDefault="003B65FD" w:rsidP="003B65FD">
      <w:pPr>
        <w:rPr>
          <w:rFonts w:ascii="Times New Roman" w:hAnsi="Times New Roman"/>
          <w:sz w:val="24"/>
          <w:szCs w:val="24"/>
          <w:lang w:val="en-US"/>
        </w:rPr>
      </w:pPr>
      <w:r w:rsidRPr="000324AF">
        <w:rPr>
          <w:rFonts w:ascii="Times New Roman" w:hAnsi="Times New Roman"/>
          <w:sz w:val="24"/>
          <w:szCs w:val="24"/>
        </w:rPr>
        <w:t xml:space="preserve">During the technical evaluation, the aspects to be considered for the non-key experts is whether the </w:t>
      </w:r>
      <w:r w:rsidRPr="000324AF">
        <w:rPr>
          <w:rFonts w:ascii="Times New Roman" w:hAnsi="Times New Roman"/>
          <w:iCs/>
          <w:sz w:val="24"/>
          <w:szCs w:val="24"/>
          <w:lang w:val="en-US"/>
        </w:rPr>
        <w:t>minimum required expertise and</w:t>
      </w:r>
      <w:r w:rsidRPr="000324AF">
        <w:rPr>
          <w:rFonts w:ascii="Times New Roman" w:hAnsi="Times New Roman"/>
          <w:sz w:val="24"/>
          <w:szCs w:val="24"/>
          <w:lang w:val="en-US"/>
        </w:rPr>
        <w:t xml:space="preserve"> </w:t>
      </w:r>
      <w:r w:rsidRPr="000324AF">
        <w:rPr>
          <w:rFonts w:ascii="Times New Roman" w:hAnsi="Times New Roman"/>
          <w:sz w:val="24"/>
          <w:szCs w:val="24"/>
        </w:rPr>
        <w:t xml:space="preserve">number of working days estimated for the experts proposed </w:t>
      </w:r>
      <w:r w:rsidR="006526BB">
        <w:rPr>
          <w:rFonts w:ascii="Times New Roman" w:hAnsi="Times New Roman"/>
          <w:sz w:val="24"/>
          <w:szCs w:val="24"/>
        </w:rPr>
        <w:t xml:space="preserve">(below) </w:t>
      </w:r>
      <w:r w:rsidRPr="000324AF">
        <w:rPr>
          <w:rFonts w:ascii="Times New Roman" w:hAnsi="Times New Roman"/>
          <w:sz w:val="24"/>
          <w:szCs w:val="24"/>
        </w:rPr>
        <w:t>are sufficient for the requirements of the Program to be achieved.</w:t>
      </w:r>
    </w:p>
    <w:p w14:paraId="1EE8BDA1" w14:textId="77777777" w:rsidR="003B65FD" w:rsidRDefault="003B65FD" w:rsidP="003B65FD">
      <w:pPr>
        <w:autoSpaceDE w:val="0"/>
        <w:autoSpaceDN w:val="0"/>
        <w:adjustRightInd w:val="0"/>
        <w:spacing w:after="0" w:line="240" w:lineRule="auto"/>
        <w:jc w:val="both"/>
        <w:rPr>
          <w:rFonts w:ascii="Times New Roman" w:hAnsi="Times New Roman" w:cs="Times New Roman"/>
          <w:sz w:val="24"/>
          <w:szCs w:val="24"/>
        </w:rPr>
      </w:pPr>
    </w:p>
    <w:p w14:paraId="74AD17D4" w14:textId="0FC07D90" w:rsidR="003B65FD" w:rsidRDefault="003B65FD" w:rsidP="003B65FD">
      <w:pPr>
        <w:autoSpaceDE w:val="0"/>
        <w:autoSpaceDN w:val="0"/>
        <w:adjustRightInd w:val="0"/>
        <w:spacing w:after="0" w:line="240" w:lineRule="auto"/>
        <w:jc w:val="both"/>
        <w:rPr>
          <w:rFonts w:ascii="Times New Roman" w:hAnsi="Times New Roman" w:cs="Times New Roman"/>
          <w:sz w:val="24"/>
          <w:szCs w:val="24"/>
        </w:rPr>
      </w:pPr>
      <w:r w:rsidRPr="004933E4">
        <w:rPr>
          <w:rFonts w:ascii="Times New Roman" w:hAnsi="Times New Roman" w:cs="Times New Roman"/>
          <w:sz w:val="24"/>
          <w:szCs w:val="24"/>
        </w:rPr>
        <w:t xml:space="preserve">The Consultant shall select and hire other experts as required according to the profiles identified in the Organisation &amp; Methodology and these Terms of Reference. It is the Consultant's responsibility to offer and provide the full scope of expertise being required for fulfilment of defined tasks. The Consultant should pay attention to the need to ensure the active participation of </w:t>
      </w:r>
      <w:r>
        <w:rPr>
          <w:rFonts w:ascii="Times New Roman" w:hAnsi="Times New Roman" w:cs="Times New Roman"/>
          <w:sz w:val="24"/>
          <w:szCs w:val="24"/>
        </w:rPr>
        <w:t xml:space="preserve">national </w:t>
      </w:r>
      <w:r w:rsidRPr="004933E4">
        <w:rPr>
          <w:rFonts w:ascii="Times New Roman" w:hAnsi="Times New Roman" w:cs="Times New Roman"/>
          <w:sz w:val="24"/>
          <w:szCs w:val="24"/>
        </w:rPr>
        <w:t xml:space="preserve">professional skills where available, and a suitable mix of international and </w:t>
      </w:r>
      <w:r>
        <w:rPr>
          <w:rFonts w:ascii="Times New Roman" w:hAnsi="Times New Roman" w:cs="Times New Roman"/>
          <w:sz w:val="24"/>
          <w:szCs w:val="24"/>
        </w:rPr>
        <w:t>national</w:t>
      </w:r>
      <w:r w:rsidRPr="004933E4">
        <w:rPr>
          <w:rFonts w:ascii="Times New Roman" w:hAnsi="Times New Roman" w:cs="Times New Roman"/>
          <w:sz w:val="24"/>
          <w:szCs w:val="24"/>
        </w:rPr>
        <w:t xml:space="preserve"> staff in the project teams.</w:t>
      </w:r>
    </w:p>
    <w:p w14:paraId="669DB3EF" w14:textId="4B0CC19F" w:rsidR="000324AF" w:rsidRDefault="000324AF" w:rsidP="003B65FD">
      <w:pPr>
        <w:autoSpaceDE w:val="0"/>
        <w:autoSpaceDN w:val="0"/>
        <w:adjustRightInd w:val="0"/>
        <w:spacing w:after="0" w:line="240" w:lineRule="auto"/>
        <w:jc w:val="both"/>
        <w:rPr>
          <w:rFonts w:ascii="Times New Roman" w:hAnsi="Times New Roman" w:cs="Times New Roman"/>
          <w:sz w:val="24"/>
          <w:szCs w:val="24"/>
        </w:rPr>
      </w:pPr>
    </w:p>
    <w:p w14:paraId="436CDCE2" w14:textId="6FDBF6D7" w:rsidR="000324AF" w:rsidRPr="000324AF" w:rsidRDefault="000324AF" w:rsidP="003B65FD">
      <w:pPr>
        <w:autoSpaceDE w:val="0"/>
        <w:autoSpaceDN w:val="0"/>
        <w:adjustRightInd w:val="0"/>
        <w:spacing w:after="0" w:line="240" w:lineRule="auto"/>
        <w:jc w:val="both"/>
        <w:rPr>
          <w:rFonts w:ascii="Times New Roman" w:hAnsi="Times New Roman" w:cs="Times New Roman"/>
          <w:sz w:val="24"/>
          <w:szCs w:val="24"/>
        </w:rPr>
      </w:pPr>
      <w:r w:rsidRPr="000324AF">
        <w:rPr>
          <w:rFonts w:ascii="Times New Roman" w:hAnsi="Times New Roman"/>
          <w:sz w:val="24"/>
          <w:szCs w:val="24"/>
        </w:rPr>
        <w:t>The selection procedures used by the Consultant to select these other experts must be transparent, and must be based on pre-defined criteria, including professional qualifications, language skills and work experience.</w:t>
      </w:r>
    </w:p>
    <w:p w14:paraId="27694302" w14:textId="77777777" w:rsidR="000324AF" w:rsidRDefault="000324AF" w:rsidP="00E3133C">
      <w:pPr>
        <w:jc w:val="both"/>
        <w:rPr>
          <w:rFonts w:ascii="Times New Roman" w:hAnsi="Times New Roman" w:cs="Times New Roman"/>
          <w:sz w:val="24"/>
          <w:szCs w:val="24"/>
        </w:rPr>
      </w:pPr>
    </w:p>
    <w:p w14:paraId="23BAB228" w14:textId="7142B6BC" w:rsidR="00E3133C" w:rsidRPr="004933E4" w:rsidRDefault="000324AF" w:rsidP="00E3133C">
      <w:pPr>
        <w:jc w:val="both"/>
        <w:rPr>
          <w:rFonts w:ascii="Times New Roman" w:hAnsi="Times New Roman" w:cs="Times New Roman"/>
          <w:sz w:val="24"/>
          <w:szCs w:val="24"/>
        </w:rPr>
      </w:pPr>
      <w:r>
        <w:rPr>
          <w:rFonts w:ascii="Times New Roman" w:hAnsi="Times New Roman" w:cs="Times New Roman"/>
          <w:sz w:val="24"/>
          <w:szCs w:val="24"/>
        </w:rPr>
        <w:t>Estimated need for n</w:t>
      </w:r>
      <w:r w:rsidR="00E3133C" w:rsidRPr="004933E4">
        <w:rPr>
          <w:rFonts w:ascii="Times New Roman" w:hAnsi="Times New Roman" w:cs="Times New Roman"/>
          <w:sz w:val="24"/>
          <w:szCs w:val="24"/>
        </w:rPr>
        <w:t>on-key experts</w:t>
      </w:r>
      <w:r>
        <w:rPr>
          <w:rFonts w:ascii="Times New Roman" w:hAnsi="Times New Roman" w:cs="Times New Roman"/>
          <w:sz w:val="24"/>
          <w:szCs w:val="24"/>
        </w:rPr>
        <w:t>:</w:t>
      </w:r>
      <w:r w:rsidR="00E3133C" w:rsidRPr="004933E4">
        <w:rPr>
          <w:rFonts w:ascii="Times New Roman" w:hAnsi="Times New Roman" w:cs="Times New Roman"/>
          <w:sz w:val="24"/>
          <w:szCs w:val="24"/>
        </w:rPr>
        <w:t xml:space="preserve"> </w:t>
      </w:r>
      <w:r w:rsidR="00475251">
        <w:rPr>
          <w:rFonts w:ascii="Times New Roman" w:hAnsi="Times New Roman" w:cs="Times New Roman"/>
          <w:sz w:val="24"/>
          <w:szCs w:val="24"/>
        </w:rPr>
        <w:t xml:space="preserve">Senior </w:t>
      </w:r>
      <w:r w:rsidR="00E3133C" w:rsidRPr="004933E4">
        <w:rPr>
          <w:rFonts w:ascii="Times New Roman" w:hAnsi="Times New Roman" w:cs="Times New Roman"/>
          <w:sz w:val="24"/>
          <w:szCs w:val="24"/>
        </w:rPr>
        <w:t xml:space="preserve">National Expert 120 days, </w:t>
      </w:r>
      <w:r w:rsidR="00475251">
        <w:rPr>
          <w:rFonts w:ascii="Times New Roman" w:hAnsi="Times New Roman" w:cs="Times New Roman"/>
          <w:sz w:val="24"/>
          <w:szCs w:val="24"/>
        </w:rPr>
        <w:t xml:space="preserve">Junior </w:t>
      </w:r>
      <w:r w:rsidR="00BD07AA">
        <w:rPr>
          <w:rFonts w:ascii="Times New Roman" w:hAnsi="Times New Roman" w:cs="Times New Roman"/>
          <w:sz w:val="24"/>
          <w:szCs w:val="24"/>
        </w:rPr>
        <w:t xml:space="preserve">National </w:t>
      </w:r>
      <w:r w:rsidR="0038533A">
        <w:rPr>
          <w:rFonts w:ascii="Times New Roman" w:hAnsi="Times New Roman" w:cs="Times New Roman"/>
          <w:sz w:val="24"/>
          <w:szCs w:val="24"/>
        </w:rPr>
        <w:t>Expert (</w:t>
      </w:r>
      <w:r w:rsidR="00F30F78" w:rsidRPr="004933E4">
        <w:rPr>
          <w:rFonts w:ascii="Times New Roman" w:hAnsi="Times New Roman" w:cs="Times New Roman"/>
          <w:sz w:val="24"/>
          <w:szCs w:val="24"/>
        </w:rPr>
        <w:t>Capacity building expert</w:t>
      </w:r>
      <w:r w:rsidR="0038533A">
        <w:rPr>
          <w:rFonts w:ascii="Times New Roman" w:hAnsi="Times New Roman" w:cs="Times New Roman"/>
          <w:sz w:val="24"/>
          <w:szCs w:val="24"/>
        </w:rPr>
        <w:t xml:space="preserve">) </w:t>
      </w:r>
      <w:r w:rsidR="00F30F78" w:rsidRPr="004933E4">
        <w:rPr>
          <w:rFonts w:ascii="Times New Roman" w:hAnsi="Times New Roman" w:cs="Times New Roman"/>
          <w:sz w:val="24"/>
          <w:szCs w:val="24"/>
        </w:rPr>
        <w:t>10</w:t>
      </w:r>
      <w:r w:rsidR="00E3133C" w:rsidRPr="004933E4">
        <w:rPr>
          <w:rFonts w:ascii="Times New Roman" w:hAnsi="Times New Roman" w:cs="Times New Roman"/>
          <w:sz w:val="24"/>
          <w:szCs w:val="24"/>
        </w:rPr>
        <w:t xml:space="preserve"> days, </w:t>
      </w:r>
      <w:r w:rsidR="0038533A">
        <w:rPr>
          <w:rFonts w:ascii="Times New Roman" w:hAnsi="Times New Roman" w:cs="Times New Roman"/>
          <w:sz w:val="24"/>
          <w:szCs w:val="24"/>
        </w:rPr>
        <w:t xml:space="preserve">Junior </w:t>
      </w:r>
      <w:r w:rsidR="00BD07AA">
        <w:rPr>
          <w:rFonts w:ascii="Times New Roman" w:hAnsi="Times New Roman" w:cs="Times New Roman"/>
          <w:sz w:val="24"/>
          <w:szCs w:val="24"/>
        </w:rPr>
        <w:t xml:space="preserve">National </w:t>
      </w:r>
      <w:r w:rsidR="0038533A">
        <w:rPr>
          <w:rFonts w:ascii="Times New Roman" w:hAnsi="Times New Roman" w:cs="Times New Roman"/>
          <w:sz w:val="24"/>
          <w:szCs w:val="24"/>
        </w:rPr>
        <w:t>Expert (</w:t>
      </w:r>
      <w:r w:rsidR="00F30F78" w:rsidRPr="004933E4">
        <w:rPr>
          <w:rFonts w:ascii="Times New Roman" w:hAnsi="Times New Roman" w:cs="Times New Roman"/>
          <w:sz w:val="24"/>
          <w:szCs w:val="24"/>
        </w:rPr>
        <w:t xml:space="preserve">Local community </w:t>
      </w:r>
      <w:r w:rsidR="0038533A">
        <w:rPr>
          <w:rFonts w:ascii="Times New Roman" w:hAnsi="Times New Roman" w:cs="Times New Roman"/>
          <w:sz w:val="24"/>
          <w:szCs w:val="24"/>
        </w:rPr>
        <w:t>coordinator)</w:t>
      </w:r>
      <w:r w:rsidR="00F30F78" w:rsidRPr="004933E4">
        <w:rPr>
          <w:rFonts w:ascii="Times New Roman" w:hAnsi="Times New Roman" w:cs="Times New Roman"/>
          <w:sz w:val="24"/>
          <w:szCs w:val="24"/>
        </w:rPr>
        <w:t xml:space="preserve"> 180 days</w:t>
      </w:r>
      <w:r w:rsidR="00E932CD" w:rsidRPr="004933E4">
        <w:rPr>
          <w:rFonts w:ascii="Times New Roman" w:hAnsi="Times New Roman" w:cs="Times New Roman"/>
          <w:sz w:val="24"/>
          <w:szCs w:val="24"/>
        </w:rPr>
        <w:t xml:space="preserve">, </w:t>
      </w:r>
      <w:r w:rsidR="0038533A">
        <w:rPr>
          <w:rFonts w:ascii="Times New Roman" w:hAnsi="Times New Roman" w:cs="Times New Roman"/>
          <w:sz w:val="24"/>
          <w:szCs w:val="24"/>
        </w:rPr>
        <w:t xml:space="preserve">Junior </w:t>
      </w:r>
      <w:r w:rsidR="00BD07AA">
        <w:rPr>
          <w:rFonts w:ascii="Times New Roman" w:hAnsi="Times New Roman" w:cs="Times New Roman"/>
          <w:sz w:val="24"/>
          <w:szCs w:val="24"/>
        </w:rPr>
        <w:t xml:space="preserve">National </w:t>
      </w:r>
      <w:r w:rsidR="0038533A">
        <w:rPr>
          <w:rFonts w:ascii="Times New Roman" w:hAnsi="Times New Roman" w:cs="Times New Roman"/>
          <w:sz w:val="24"/>
          <w:szCs w:val="24"/>
        </w:rPr>
        <w:t>Expert (</w:t>
      </w:r>
      <w:r w:rsidR="00E932CD" w:rsidRPr="004933E4">
        <w:rPr>
          <w:rFonts w:ascii="Times New Roman" w:hAnsi="Times New Roman" w:cs="Times New Roman"/>
          <w:sz w:val="24"/>
          <w:szCs w:val="24"/>
        </w:rPr>
        <w:t>PR and Communication expe</w:t>
      </w:r>
      <w:r w:rsidR="00BD07AA">
        <w:rPr>
          <w:rFonts w:ascii="Times New Roman" w:hAnsi="Times New Roman" w:cs="Times New Roman"/>
          <w:sz w:val="24"/>
          <w:szCs w:val="24"/>
        </w:rPr>
        <w:t xml:space="preserve">rt) </w:t>
      </w:r>
      <w:r w:rsidR="00E932CD" w:rsidRPr="004933E4">
        <w:rPr>
          <w:rFonts w:ascii="Times New Roman" w:hAnsi="Times New Roman" w:cs="Times New Roman"/>
          <w:sz w:val="24"/>
          <w:szCs w:val="24"/>
        </w:rPr>
        <w:t>50 days</w:t>
      </w:r>
      <w:r>
        <w:rPr>
          <w:rFonts w:ascii="Times New Roman" w:hAnsi="Times New Roman" w:cs="Times New Roman"/>
          <w:sz w:val="24"/>
          <w:szCs w:val="24"/>
        </w:rPr>
        <w:t>.</w:t>
      </w:r>
    </w:p>
    <w:p w14:paraId="3B4DEEDC" w14:textId="77777777" w:rsidR="00472FC9" w:rsidRPr="004933E4" w:rsidRDefault="00472FC9" w:rsidP="007D09F0">
      <w:pPr>
        <w:spacing w:after="0"/>
        <w:jc w:val="both"/>
        <w:rPr>
          <w:rFonts w:ascii="Times New Roman" w:eastAsia="Times New Roman" w:hAnsi="Times New Roman" w:cs="Times New Roman"/>
          <w:color w:val="000000" w:themeColor="text1"/>
          <w:sz w:val="24"/>
          <w:szCs w:val="24"/>
        </w:rPr>
      </w:pPr>
    </w:p>
    <w:p w14:paraId="228513E9" w14:textId="0EAE2F66" w:rsidR="7C73FBD4" w:rsidRPr="00433A1C" w:rsidRDefault="00472FC9" w:rsidP="00433A1C">
      <w:pPr>
        <w:pStyle w:val="Heading2"/>
        <w:rPr>
          <w:rFonts w:ascii="Times New Roman" w:hAnsi="Times New Roman" w:cs="Times New Roman"/>
        </w:rPr>
      </w:pPr>
      <w:bookmarkStart w:id="50" w:name="_Toc52997611"/>
      <w:bookmarkStart w:id="51" w:name="_Toc55761171"/>
      <w:r w:rsidRPr="00433A1C">
        <w:rPr>
          <w:rFonts w:ascii="Times New Roman" w:hAnsi="Times New Roman" w:cs="Times New Roman"/>
        </w:rPr>
        <w:t>7</w:t>
      </w:r>
      <w:bookmarkEnd w:id="50"/>
      <w:r w:rsidR="000D7785" w:rsidRPr="00433A1C">
        <w:rPr>
          <w:rFonts w:ascii="Times New Roman" w:hAnsi="Times New Roman" w:cs="Times New Roman"/>
        </w:rPr>
        <w:t>.</w:t>
      </w:r>
      <w:r w:rsidR="00C64EC8" w:rsidRPr="00433A1C">
        <w:rPr>
          <w:rFonts w:ascii="Times New Roman" w:hAnsi="Times New Roman" w:cs="Times New Roman"/>
        </w:rPr>
        <w:t>2</w:t>
      </w:r>
      <w:r w:rsidR="000D7785" w:rsidRPr="00433A1C">
        <w:rPr>
          <w:rFonts w:ascii="Times New Roman" w:hAnsi="Times New Roman" w:cs="Times New Roman"/>
        </w:rPr>
        <w:t xml:space="preserve"> </w:t>
      </w:r>
      <w:r w:rsidR="7C73FBD4" w:rsidRPr="00433A1C">
        <w:rPr>
          <w:rFonts w:ascii="Times New Roman" w:hAnsi="Times New Roman" w:cs="Times New Roman"/>
        </w:rPr>
        <w:t>Office accommodation</w:t>
      </w:r>
      <w:bookmarkEnd w:id="51"/>
    </w:p>
    <w:p w14:paraId="4AE5EC11" w14:textId="77777777" w:rsidR="00C64EC8" w:rsidRDefault="00C64EC8" w:rsidP="0043018D">
      <w:pPr>
        <w:spacing w:after="0"/>
        <w:jc w:val="both"/>
        <w:rPr>
          <w:rFonts w:ascii="Times New Roman" w:eastAsia="Times New Roman" w:hAnsi="Times New Roman" w:cs="Times New Roman"/>
          <w:color w:val="000000" w:themeColor="text1"/>
          <w:sz w:val="24"/>
          <w:szCs w:val="24"/>
        </w:rPr>
      </w:pPr>
    </w:p>
    <w:p w14:paraId="6E6A9165" w14:textId="26F9740D" w:rsidR="7C73FBD4" w:rsidRPr="0043018D" w:rsidRDefault="7C73FBD4" w:rsidP="0043018D">
      <w:pPr>
        <w:spacing w:after="0"/>
        <w:jc w:val="both"/>
        <w:rPr>
          <w:rFonts w:ascii="Times New Roman" w:eastAsia="Times New Roman" w:hAnsi="Times New Roman" w:cs="Times New Roman"/>
          <w:color w:val="000000" w:themeColor="text1"/>
          <w:sz w:val="24"/>
          <w:szCs w:val="24"/>
        </w:rPr>
      </w:pPr>
      <w:r w:rsidRPr="0043018D">
        <w:rPr>
          <w:rFonts w:ascii="Times New Roman" w:eastAsia="Times New Roman" w:hAnsi="Times New Roman" w:cs="Times New Roman"/>
          <w:color w:val="000000" w:themeColor="text1"/>
          <w:sz w:val="24"/>
          <w:szCs w:val="24"/>
        </w:rPr>
        <w:t>Office accommodation of a reasonable standard for each expert working on the contract is to be provided by the Consultant.</w:t>
      </w:r>
      <w:r w:rsidR="000D7785">
        <w:rPr>
          <w:rFonts w:ascii="Times New Roman" w:eastAsia="Times New Roman" w:hAnsi="Times New Roman" w:cs="Times New Roman"/>
          <w:color w:val="000000" w:themeColor="text1"/>
          <w:sz w:val="24"/>
          <w:szCs w:val="24"/>
        </w:rPr>
        <w:t xml:space="preserve"> </w:t>
      </w:r>
      <w:r w:rsidRPr="0043018D">
        <w:rPr>
          <w:rFonts w:ascii="Times New Roman" w:eastAsia="Times New Roman" w:hAnsi="Times New Roman" w:cs="Times New Roman"/>
          <w:color w:val="000000" w:themeColor="text1"/>
          <w:sz w:val="24"/>
          <w:szCs w:val="24"/>
        </w:rPr>
        <w:t>The costs of the office accommodation are to be covered by the fee rates.</w:t>
      </w:r>
    </w:p>
    <w:p w14:paraId="65B021F0" w14:textId="7DC18D85" w:rsidR="7C73FBD4" w:rsidRPr="0043018D" w:rsidRDefault="7C73FBD4" w:rsidP="0043018D">
      <w:pPr>
        <w:spacing w:after="0"/>
        <w:jc w:val="both"/>
        <w:rPr>
          <w:rFonts w:ascii="Times New Roman" w:eastAsia="Times New Roman" w:hAnsi="Times New Roman" w:cs="Times New Roman"/>
          <w:color w:val="000000" w:themeColor="text1"/>
          <w:sz w:val="24"/>
          <w:szCs w:val="24"/>
        </w:rPr>
      </w:pPr>
      <w:r w:rsidRPr="0043018D">
        <w:rPr>
          <w:rFonts w:ascii="Times New Roman" w:eastAsia="Times New Roman" w:hAnsi="Times New Roman" w:cs="Times New Roman"/>
          <w:color w:val="000000" w:themeColor="text1"/>
          <w:sz w:val="24"/>
          <w:szCs w:val="24"/>
        </w:rPr>
        <w:t xml:space="preserve">In order to facilitate routine contacts and communication with the lead </w:t>
      </w:r>
      <w:r w:rsidR="002048F4">
        <w:rPr>
          <w:rFonts w:ascii="Times New Roman" w:eastAsia="Times New Roman" w:hAnsi="Times New Roman" w:cs="Times New Roman"/>
          <w:color w:val="000000" w:themeColor="text1"/>
          <w:sz w:val="24"/>
          <w:szCs w:val="24"/>
        </w:rPr>
        <w:t xml:space="preserve">and key </w:t>
      </w:r>
      <w:r w:rsidRPr="0043018D">
        <w:rPr>
          <w:rFonts w:ascii="Times New Roman" w:eastAsia="Times New Roman" w:hAnsi="Times New Roman" w:cs="Times New Roman"/>
          <w:color w:val="000000" w:themeColor="text1"/>
          <w:sz w:val="24"/>
          <w:szCs w:val="24"/>
        </w:rPr>
        <w:t>Beneficiar</w:t>
      </w:r>
      <w:r w:rsidR="002048F4">
        <w:rPr>
          <w:rFonts w:ascii="Times New Roman" w:eastAsia="Times New Roman" w:hAnsi="Times New Roman" w:cs="Times New Roman"/>
          <w:color w:val="000000" w:themeColor="text1"/>
          <w:sz w:val="24"/>
          <w:szCs w:val="24"/>
        </w:rPr>
        <w:t>ies t</w:t>
      </w:r>
      <w:r w:rsidRPr="0043018D">
        <w:rPr>
          <w:rFonts w:ascii="Times New Roman" w:eastAsia="Times New Roman" w:hAnsi="Times New Roman" w:cs="Times New Roman"/>
          <w:color w:val="000000" w:themeColor="text1"/>
          <w:sz w:val="24"/>
          <w:szCs w:val="24"/>
        </w:rPr>
        <w:t xml:space="preserve">hese </w:t>
      </w:r>
      <w:r w:rsidRPr="00913875">
        <w:rPr>
          <w:rFonts w:ascii="Times New Roman" w:eastAsia="Times New Roman" w:hAnsi="Times New Roman" w:cs="Times New Roman"/>
          <w:color w:val="000000" w:themeColor="text1"/>
          <w:sz w:val="24"/>
          <w:szCs w:val="24"/>
        </w:rPr>
        <w:t xml:space="preserve">premises should be located </w:t>
      </w:r>
      <w:r w:rsidR="002048F4">
        <w:rPr>
          <w:rFonts w:ascii="Times New Roman" w:eastAsia="Times New Roman" w:hAnsi="Times New Roman" w:cs="Times New Roman"/>
          <w:color w:val="000000" w:themeColor="text1"/>
          <w:sz w:val="24"/>
          <w:szCs w:val="24"/>
        </w:rPr>
        <w:t xml:space="preserve">in </w:t>
      </w:r>
      <w:proofErr w:type="spellStart"/>
      <w:r w:rsidR="002048F4">
        <w:rPr>
          <w:rFonts w:ascii="Times New Roman" w:eastAsia="Times New Roman" w:hAnsi="Times New Roman" w:cs="Times New Roman"/>
          <w:color w:val="000000" w:themeColor="text1"/>
          <w:sz w:val="24"/>
          <w:szCs w:val="24"/>
        </w:rPr>
        <w:t>Berat</w:t>
      </w:r>
      <w:proofErr w:type="spellEnd"/>
      <w:r w:rsidR="002048F4">
        <w:rPr>
          <w:rFonts w:ascii="Times New Roman" w:eastAsia="Times New Roman" w:hAnsi="Times New Roman" w:cs="Times New Roman"/>
          <w:color w:val="000000" w:themeColor="text1"/>
          <w:sz w:val="24"/>
          <w:szCs w:val="24"/>
        </w:rPr>
        <w:t>.</w:t>
      </w:r>
      <w:r w:rsidRPr="0043018D">
        <w:rPr>
          <w:rFonts w:ascii="Times New Roman" w:eastAsia="Times New Roman" w:hAnsi="Times New Roman" w:cs="Times New Roman"/>
          <w:color w:val="000000" w:themeColor="text1"/>
          <w:sz w:val="24"/>
          <w:szCs w:val="24"/>
        </w:rPr>
        <w:t xml:space="preserve"> </w:t>
      </w:r>
    </w:p>
    <w:p w14:paraId="052CABDB" w14:textId="77777777" w:rsidR="0043018D" w:rsidRDefault="0043018D" w:rsidP="00003C6D">
      <w:pPr>
        <w:rPr>
          <w:rFonts w:ascii="Times New Roman" w:hAnsi="Times New Roman" w:cs="Times New Roman"/>
          <w:b/>
          <w:bCs/>
        </w:rPr>
      </w:pPr>
    </w:p>
    <w:p w14:paraId="0B72FDEB" w14:textId="69E02178" w:rsidR="7C73FBD4" w:rsidRPr="00433A1C" w:rsidRDefault="00472FC9" w:rsidP="00433A1C">
      <w:pPr>
        <w:pStyle w:val="Heading2"/>
        <w:rPr>
          <w:rFonts w:ascii="Times New Roman" w:hAnsi="Times New Roman" w:cs="Times New Roman"/>
        </w:rPr>
      </w:pPr>
      <w:bookmarkStart w:id="52" w:name="_Toc55761172"/>
      <w:r w:rsidRPr="00433A1C">
        <w:rPr>
          <w:rFonts w:ascii="Times New Roman" w:hAnsi="Times New Roman" w:cs="Times New Roman"/>
        </w:rPr>
        <w:t>7</w:t>
      </w:r>
      <w:r w:rsidR="000D7785" w:rsidRPr="00433A1C">
        <w:rPr>
          <w:rFonts w:ascii="Times New Roman" w:hAnsi="Times New Roman" w:cs="Times New Roman"/>
        </w:rPr>
        <w:t>.</w:t>
      </w:r>
      <w:r w:rsidR="00C64EC8" w:rsidRPr="00433A1C">
        <w:rPr>
          <w:rFonts w:ascii="Times New Roman" w:hAnsi="Times New Roman" w:cs="Times New Roman"/>
        </w:rPr>
        <w:t>3</w:t>
      </w:r>
      <w:r w:rsidR="000D7785" w:rsidRPr="00433A1C">
        <w:rPr>
          <w:rFonts w:ascii="Times New Roman" w:hAnsi="Times New Roman" w:cs="Times New Roman"/>
        </w:rPr>
        <w:t xml:space="preserve"> </w:t>
      </w:r>
      <w:r w:rsidR="7C73FBD4" w:rsidRPr="00433A1C">
        <w:rPr>
          <w:rFonts w:ascii="Times New Roman" w:hAnsi="Times New Roman" w:cs="Times New Roman"/>
        </w:rPr>
        <w:t>Facilities to be provided by the Consultant</w:t>
      </w:r>
      <w:bookmarkEnd w:id="52"/>
    </w:p>
    <w:p w14:paraId="0453D78E" w14:textId="77777777" w:rsidR="00472FC9" w:rsidRDefault="00472FC9" w:rsidP="000D7785">
      <w:pPr>
        <w:spacing w:after="0"/>
        <w:jc w:val="both"/>
        <w:rPr>
          <w:rFonts w:ascii="Times New Roman" w:eastAsia="Times New Roman" w:hAnsi="Times New Roman" w:cs="Times New Roman"/>
          <w:color w:val="000000" w:themeColor="text1"/>
          <w:sz w:val="24"/>
          <w:szCs w:val="24"/>
        </w:rPr>
      </w:pPr>
    </w:p>
    <w:p w14:paraId="1ECFCDE3" w14:textId="75096425" w:rsidR="7C73FBD4" w:rsidRPr="000D7785" w:rsidRDefault="7C73FBD4" w:rsidP="000D7785">
      <w:pPr>
        <w:spacing w:after="0"/>
        <w:jc w:val="both"/>
        <w:rPr>
          <w:rFonts w:ascii="Times New Roman" w:eastAsia="Times New Roman" w:hAnsi="Times New Roman" w:cs="Times New Roman"/>
          <w:color w:val="000000" w:themeColor="text1"/>
          <w:sz w:val="24"/>
          <w:szCs w:val="24"/>
        </w:rPr>
      </w:pPr>
      <w:r w:rsidRPr="000D7785">
        <w:rPr>
          <w:rFonts w:ascii="Times New Roman" w:eastAsia="Times New Roman" w:hAnsi="Times New Roman" w:cs="Times New Roman"/>
          <w:color w:val="000000" w:themeColor="text1"/>
          <w:sz w:val="24"/>
          <w:szCs w:val="24"/>
        </w:rPr>
        <w:t xml:space="preserve">The Consultant must ensure that experts are adequately supported and equipped. In particular it must ensure that there is sufficient administrative, secretarial and interpreting provision to enable </w:t>
      </w:r>
      <w:r w:rsidRPr="000D7785">
        <w:rPr>
          <w:rFonts w:ascii="Times New Roman" w:eastAsia="Times New Roman" w:hAnsi="Times New Roman" w:cs="Times New Roman"/>
          <w:color w:val="000000" w:themeColor="text1"/>
          <w:sz w:val="24"/>
          <w:szCs w:val="24"/>
        </w:rPr>
        <w:lastRenderedPageBreak/>
        <w:t>experts to concentrate on their primary responsibilities. It must also transfer funds as necessary to support their work under the contract and to ensure that its employees are paid regularly and in a timely fashion.</w:t>
      </w:r>
    </w:p>
    <w:p w14:paraId="3C5250C8" w14:textId="295A8A1F" w:rsidR="000D7785" w:rsidRDefault="7C73FBD4" w:rsidP="000D7785">
      <w:pPr>
        <w:pStyle w:val="Text2"/>
        <w:spacing w:after="0"/>
        <w:ind w:left="0"/>
        <w:rPr>
          <w:rFonts w:ascii="Times New Roman" w:hAnsi="Times New Roman"/>
          <w:color w:val="000000" w:themeColor="text1"/>
          <w:sz w:val="24"/>
          <w:szCs w:val="24"/>
        </w:rPr>
      </w:pPr>
      <w:r w:rsidRPr="000D7785">
        <w:rPr>
          <w:rFonts w:ascii="Times New Roman" w:hAnsi="Times New Roman"/>
          <w:color w:val="000000" w:themeColor="text1"/>
          <w:sz w:val="24"/>
          <w:szCs w:val="24"/>
        </w:rPr>
        <w:t xml:space="preserve">Furthermore, the Consultant shall ensure that experts are equipped with work related equipment, including IT equipment, </w:t>
      </w:r>
      <w:r w:rsidR="00CA1CD6" w:rsidRPr="000D7785">
        <w:rPr>
          <w:rFonts w:ascii="Times New Roman" w:hAnsi="Times New Roman"/>
          <w:color w:val="000000" w:themeColor="text1"/>
          <w:sz w:val="24"/>
          <w:szCs w:val="24"/>
        </w:rPr>
        <w:t>portable</w:t>
      </w:r>
      <w:r w:rsidRPr="000D7785">
        <w:rPr>
          <w:rFonts w:ascii="Times New Roman" w:hAnsi="Times New Roman"/>
          <w:color w:val="000000" w:themeColor="text1"/>
          <w:sz w:val="24"/>
          <w:szCs w:val="24"/>
        </w:rPr>
        <w:t xml:space="preserve"> computers, mobile phones, training equipment (such as LCD projectors etc). </w:t>
      </w:r>
    </w:p>
    <w:p w14:paraId="5B139405" w14:textId="77777777" w:rsidR="000D7785" w:rsidRPr="000D7785" w:rsidRDefault="000D7785" w:rsidP="000D7785"/>
    <w:p w14:paraId="1B143627" w14:textId="6A758CA2" w:rsidR="7C73FBD4" w:rsidRDefault="7C73FBD4" w:rsidP="000D7785">
      <w:pPr>
        <w:spacing w:after="0"/>
        <w:jc w:val="both"/>
        <w:rPr>
          <w:rFonts w:ascii="Times New Roman" w:eastAsia="Times New Roman" w:hAnsi="Times New Roman" w:cs="Times New Roman"/>
          <w:color w:val="000000" w:themeColor="text1"/>
          <w:sz w:val="24"/>
          <w:szCs w:val="24"/>
        </w:rPr>
      </w:pPr>
      <w:r w:rsidRPr="000D7785">
        <w:rPr>
          <w:rFonts w:ascii="Times New Roman" w:eastAsia="Times New Roman" w:hAnsi="Times New Roman" w:cs="Times New Roman"/>
          <w:color w:val="000000" w:themeColor="text1"/>
          <w:sz w:val="24"/>
          <w:szCs w:val="24"/>
        </w:rPr>
        <w:t>The Consultant, within the fee rates for experts, should allow for the costs of the following:</w:t>
      </w:r>
    </w:p>
    <w:p w14:paraId="3AA1041C" w14:textId="77777777" w:rsidR="000D7785" w:rsidRPr="000D7785" w:rsidRDefault="000D7785" w:rsidP="000D7785">
      <w:pPr>
        <w:spacing w:after="0"/>
        <w:jc w:val="both"/>
        <w:rPr>
          <w:rFonts w:ascii="Times New Roman" w:eastAsia="Times New Roman" w:hAnsi="Times New Roman" w:cs="Times New Roman"/>
          <w:color w:val="000000" w:themeColor="text1"/>
          <w:sz w:val="24"/>
          <w:szCs w:val="24"/>
        </w:rPr>
      </w:pPr>
    </w:p>
    <w:p w14:paraId="4518D94A" w14:textId="44F4E0B4"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Normal running costs of the offices, including international telephone charges and any subscriptions to internet providers. The Consultant shall ensure that each expert has access to a computer, printer, photocopy</w:t>
      </w:r>
      <w:r w:rsidR="00CA1CD6">
        <w:rPr>
          <w:rFonts w:ascii="Times New Roman" w:eastAsia="Times New Roman" w:hAnsi="Times New Roman" w:cs="Times New Roman"/>
          <w:color w:val="000000" w:themeColor="text1"/>
          <w:sz w:val="24"/>
          <w:szCs w:val="24"/>
        </w:rPr>
        <w:t>,</w:t>
      </w:r>
      <w:r w:rsidRPr="000D7785">
        <w:rPr>
          <w:rFonts w:ascii="Times New Roman" w:eastAsia="Times New Roman" w:hAnsi="Times New Roman" w:cs="Times New Roman"/>
          <w:color w:val="000000" w:themeColor="text1"/>
          <w:sz w:val="24"/>
          <w:szCs w:val="24"/>
        </w:rPr>
        <w:t xml:space="preserve"> phone and internet access.</w:t>
      </w:r>
    </w:p>
    <w:p w14:paraId="2C39C193" w14:textId="11717DD0"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 xml:space="preserve">The provision of the necessary office furniture and equipment such as laptops, LCD projectors plus screens, high volume photocopiers, communication equipment and all other necessary equipment for the proper functioning of the project office for the </w:t>
      </w:r>
      <w:r w:rsidR="00CA1CD6" w:rsidRPr="000D7785">
        <w:rPr>
          <w:rFonts w:ascii="Times New Roman" w:eastAsia="Times New Roman" w:hAnsi="Times New Roman" w:cs="Times New Roman"/>
          <w:color w:val="000000" w:themeColor="text1"/>
          <w:sz w:val="24"/>
          <w:szCs w:val="24"/>
        </w:rPr>
        <w:t>long- and short-term</w:t>
      </w:r>
      <w:r w:rsidRPr="000D7785">
        <w:rPr>
          <w:rFonts w:ascii="Times New Roman" w:eastAsia="Times New Roman" w:hAnsi="Times New Roman" w:cs="Times New Roman"/>
          <w:color w:val="000000" w:themeColor="text1"/>
          <w:sz w:val="24"/>
          <w:szCs w:val="24"/>
        </w:rPr>
        <w:t xml:space="preserve"> experts and the support staff;</w:t>
      </w:r>
    </w:p>
    <w:p w14:paraId="46B02D0E" w14:textId="47A037F3"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Backstopping services at headquarters.</w:t>
      </w:r>
    </w:p>
    <w:p w14:paraId="4AEBC0DB" w14:textId="49F45108"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 xml:space="preserve">Backstopping service in the beneficiary country, including secretarial, </w:t>
      </w:r>
      <w:r w:rsidR="00CA1CD6" w:rsidRPr="000D7785">
        <w:rPr>
          <w:rFonts w:ascii="Times New Roman" w:eastAsia="Times New Roman" w:hAnsi="Times New Roman" w:cs="Times New Roman"/>
          <w:color w:val="000000" w:themeColor="text1"/>
          <w:sz w:val="24"/>
          <w:szCs w:val="24"/>
        </w:rPr>
        <w:t>administrative,</w:t>
      </w:r>
      <w:r w:rsidRPr="000D7785">
        <w:rPr>
          <w:rFonts w:ascii="Times New Roman" w:eastAsia="Times New Roman" w:hAnsi="Times New Roman" w:cs="Times New Roman"/>
          <w:color w:val="000000" w:themeColor="text1"/>
          <w:sz w:val="24"/>
          <w:szCs w:val="24"/>
        </w:rPr>
        <w:t xml:space="preserve"> and interpreting support and translation costs for inputs prepared by the Consultant's experts.</w:t>
      </w:r>
    </w:p>
    <w:p w14:paraId="6CBDA2B6" w14:textId="7DD848B8"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Sufficient number of international flights for expatriate staff; per diem and travel costs to/ from the beneficiary country are covered by fees for all experts.</w:t>
      </w:r>
    </w:p>
    <w:p w14:paraId="193BBE22" w14:textId="329EDC7C"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Provision of visas and/or permits for personnel and their families.</w:t>
      </w:r>
    </w:p>
    <w:p w14:paraId="016A8E48" w14:textId="6BD3E91B" w:rsidR="7C73FBD4" w:rsidRPr="000D7785" w:rsidRDefault="7C73FBD4" w:rsidP="000D7785">
      <w:pPr>
        <w:pStyle w:val="ListParagraph"/>
        <w:numPr>
          <w:ilvl w:val="0"/>
          <w:numId w:val="11"/>
        </w:numPr>
        <w:spacing w:after="0"/>
        <w:ind w:left="360"/>
        <w:jc w:val="both"/>
        <w:rPr>
          <w:rFonts w:eastAsiaTheme="minorEastAsia"/>
          <w:color w:val="000000" w:themeColor="text1"/>
          <w:sz w:val="24"/>
          <w:szCs w:val="24"/>
        </w:rPr>
      </w:pPr>
      <w:r w:rsidRPr="000D7785">
        <w:rPr>
          <w:rFonts w:ascii="Times New Roman" w:eastAsia="Times New Roman" w:hAnsi="Times New Roman" w:cs="Times New Roman"/>
          <w:color w:val="000000" w:themeColor="text1"/>
          <w:sz w:val="24"/>
          <w:szCs w:val="24"/>
        </w:rPr>
        <w:t>Any other unspecified costs, except those provided for within Incidental Expenditure.</w:t>
      </w:r>
    </w:p>
    <w:p w14:paraId="6F713186" w14:textId="77777777" w:rsidR="008F2694" w:rsidRDefault="008F2694" w:rsidP="000D7785">
      <w:pPr>
        <w:spacing w:after="0"/>
        <w:jc w:val="both"/>
        <w:rPr>
          <w:rFonts w:ascii="Times New Roman" w:eastAsia="Times New Roman" w:hAnsi="Times New Roman" w:cs="Times New Roman"/>
          <w:color w:val="000000" w:themeColor="text1"/>
          <w:sz w:val="24"/>
          <w:szCs w:val="24"/>
        </w:rPr>
      </w:pPr>
    </w:p>
    <w:p w14:paraId="7593A478" w14:textId="7FB8CBD9" w:rsidR="7C73FBD4" w:rsidRPr="000D7785" w:rsidRDefault="7C73FBD4" w:rsidP="000D7785">
      <w:pPr>
        <w:spacing w:after="0"/>
        <w:jc w:val="both"/>
        <w:rPr>
          <w:rFonts w:ascii="Times New Roman" w:eastAsia="Times New Roman" w:hAnsi="Times New Roman" w:cs="Times New Roman"/>
          <w:color w:val="000000" w:themeColor="text1"/>
          <w:sz w:val="24"/>
          <w:szCs w:val="24"/>
        </w:rPr>
      </w:pPr>
      <w:r w:rsidRPr="000D7785">
        <w:rPr>
          <w:rFonts w:ascii="Times New Roman" w:eastAsia="Times New Roman" w:hAnsi="Times New Roman" w:cs="Times New Roman"/>
          <w:color w:val="000000" w:themeColor="text1"/>
          <w:sz w:val="24"/>
          <w:szCs w:val="24"/>
        </w:rPr>
        <w:t>If the Consultant is a consortium, the arrangements should allow for the maximum flexibility in project implementation. Arrangements offering each consortium member a fixed percentage of the work to be undertaken under the contract should be avoided.</w:t>
      </w:r>
    </w:p>
    <w:p w14:paraId="0A73EC59" w14:textId="77777777" w:rsidR="00485C90" w:rsidRDefault="00485C90" w:rsidP="000D7785">
      <w:pPr>
        <w:spacing w:after="0"/>
        <w:rPr>
          <w:rFonts w:ascii="Times New Roman" w:hAnsi="Times New Roman" w:cs="Times New Roman"/>
          <w:b/>
          <w:bCs/>
          <w:sz w:val="24"/>
          <w:szCs w:val="24"/>
        </w:rPr>
      </w:pPr>
    </w:p>
    <w:p w14:paraId="56C06CEA" w14:textId="5E380DAC" w:rsidR="7C73FBD4" w:rsidRPr="00433A1C" w:rsidRDefault="7C73FBD4" w:rsidP="00433A1C">
      <w:pPr>
        <w:rPr>
          <w:rFonts w:ascii="Times New Roman" w:hAnsi="Times New Roman" w:cs="Times New Roman"/>
          <w:b/>
          <w:bCs/>
        </w:rPr>
      </w:pPr>
      <w:r w:rsidRPr="00433A1C">
        <w:rPr>
          <w:rFonts w:ascii="Times New Roman" w:hAnsi="Times New Roman" w:cs="Times New Roman"/>
          <w:b/>
          <w:bCs/>
        </w:rPr>
        <w:t>Equipment</w:t>
      </w:r>
    </w:p>
    <w:p w14:paraId="5DF4715A" w14:textId="5EADAC0F" w:rsidR="7C73FBD4" w:rsidRPr="000D7785" w:rsidRDefault="7C73FBD4" w:rsidP="00433A1C">
      <w:pPr>
        <w:spacing w:after="0" w:line="240" w:lineRule="auto"/>
        <w:jc w:val="both"/>
        <w:rPr>
          <w:rFonts w:ascii="Times New Roman" w:eastAsia="Times New Roman" w:hAnsi="Times New Roman" w:cs="Times New Roman"/>
          <w:color w:val="000000" w:themeColor="text1"/>
          <w:sz w:val="24"/>
          <w:szCs w:val="24"/>
        </w:rPr>
      </w:pPr>
      <w:r w:rsidRPr="000D7785">
        <w:rPr>
          <w:rFonts w:ascii="Times New Roman" w:eastAsia="Times New Roman" w:hAnsi="Times New Roman" w:cs="Times New Roman"/>
          <w:color w:val="000000" w:themeColor="text1"/>
          <w:sz w:val="24"/>
          <w:szCs w:val="24"/>
        </w:rPr>
        <w:t xml:space="preserve">Any equipment related to this contract, in line with the Incidental Expenditure, that is to be acquired by the partner country must be purchased by means of a separate supply tender procedure.  </w:t>
      </w:r>
    </w:p>
    <w:p w14:paraId="5662876C" w14:textId="77777777" w:rsidR="00003C6D" w:rsidRPr="004933E4" w:rsidRDefault="00003C6D" w:rsidP="00433A1C">
      <w:pPr>
        <w:spacing w:after="120" w:line="240" w:lineRule="auto"/>
        <w:jc w:val="both"/>
        <w:rPr>
          <w:rFonts w:ascii="Times New Roman" w:eastAsia="Times New Roman" w:hAnsi="Times New Roman" w:cs="Times New Roman"/>
          <w:color w:val="000000" w:themeColor="text1"/>
        </w:rPr>
      </w:pPr>
    </w:p>
    <w:p w14:paraId="52062FD1" w14:textId="1C6207CB" w:rsidR="7C73FBD4" w:rsidRPr="00EE7804" w:rsidRDefault="7C73FBD4" w:rsidP="00EE7804">
      <w:pPr>
        <w:rPr>
          <w:rFonts w:ascii="Times New Roman" w:hAnsi="Times New Roman" w:cs="Times New Roman"/>
          <w:b/>
          <w:bCs/>
        </w:rPr>
      </w:pPr>
      <w:bookmarkStart w:id="53" w:name="_Toc50411607"/>
      <w:r w:rsidRPr="00EE7804">
        <w:rPr>
          <w:rFonts w:ascii="Times New Roman" w:hAnsi="Times New Roman" w:cs="Times New Roman"/>
          <w:b/>
          <w:bCs/>
        </w:rPr>
        <w:t>Facilities to be provided by the contracting authority</w:t>
      </w:r>
      <w:bookmarkEnd w:id="53"/>
    </w:p>
    <w:p w14:paraId="17E21869" w14:textId="42A48406" w:rsidR="7C73FBD4" w:rsidRDefault="7C73FBD4" w:rsidP="00D744B2">
      <w:pPr>
        <w:pStyle w:val="Text2"/>
        <w:ind w:left="0"/>
        <w:rPr>
          <w:rFonts w:ascii="Times New Roman" w:hAnsi="Times New Roman"/>
          <w:color w:val="000000" w:themeColor="text1"/>
          <w:sz w:val="24"/>
          <w:szCs w:val="24"/>
        </w:rPr>
      </w:pPr>
      <w:r w:rsidRPr="00D744B2">
        <w:rPr>
          <w:rFonts w:ascii="Times New Roman" w:hAnsi="Times New Roman"/>
          <w:color w:val="000000" w:themeColor="text1"/>
          <w:sz w:val="24"/>
          <w:szCs w:val="24"/>
        </w:rPr>
        <w:t xml:space="preserve">The </w:t>
      </w:r>
      <w:r w:rsidR="006812F9">
        <w:rPr>
          <w:rFonts w:ascii="Times New Roman" w:hAnsi="Times New Roman"/>
          <w:color w:val="000000" w:themeColor="text1"/>
          <w:sz w:val="24"/>
          <w:szCs w:val="24"/>
        </w:rPr>
        <w:t>Ministry of Tourism and Environment</w:t>
      </w:r>
      <w:r w:rsidRPr="00D744B2">
        <w:rPr>
          <w:rFonts w:ascii="Times New Roman" w:hAnsi="Times New Roman"/>
          <w:color w:val="000000" w:themeColor="text1"/>
          <w:sz w:val="24"/>
          <w:szCs w:val="24"/>
        </w:rPr>
        <w:t xml:space="preserve"> will make available, at no additional cost, official data </w:t>
      </w:r>
      <w:proofErr w:type="spellStart"/>
      <w:r w:rsidRPr="00D744B2">
        <w:rPr>
          <w:rFonts w:ascii="Times New Roman" w:hAnsi="Times New Roman"/>
          <w:color w:val="000000" w:themeColor="text1"/>
          <w:sz w:val="24"/>
          <w:szCs w:val="24"/>
        </w:rPr>
        <w:t>where</w:t>
      </w:r>
      <w:proofErr w:type="spellEnd"/>
      <w:r w:rsidRPr="00D744B2">
        <w:rPr>
          <w:rFonts w:ascii="Times New Roman" w:hAnsi="Times New Roman"/>
          <w:color w:val="000000" w:themeColor="text1"/>
          <w:sz w:val="24"/>
          <w:szCs w:val="24"/>
        </w:rPr>
        <w:t xml:space="preserve"> available from relevant national institutions. The Consultant will support the Contracting Authority in the preparation of the data requests.</w:t>
      </w:r>
    </w:p>
    <w:p w14:paraId="55CCC955" w14:textId="12BF1A56" w:rsidR="7C73FBD4" w:rsidRPr="00EE7804" w:rsidRDefault="7C73FBD4" w:rsidP="00EE7804">
      <w:pPr>
        <w:rPr>
          <w:rFonts w:ascii="Times New Roman" w:hAnsi="Times New Roman" w:cs="Times New Roman"/>
          <w:b/>
          <w:bCs/>
        </w:rPr>
      </w:pPr>
      <w:bookmarkStart w:id="54" w:name="_Toc50411608"/>
      <w:r w:rsidRPr="00EE7804">
        <w:rPr>
          <w:rFonts w:ascii="Times New Roman" w:hAnsi="Times New Roman" w:cs="Times New Roman"/>
          <w:b/>
          <w:bCs/>
        </w:rPr>
        <w:t>Incidental expenditure</w:t>
      </w:r>
      <w:bookmarkEnd w:id="54"/>
    </w:p>
    <w:p w14:paraId="10A3BA7B" w14:textId="2FA8CF42"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The provision for incidental expenditure covers ancillary and exceptional eligible expenditure incurred under this contract. It cannot be used for costs that should be covered by the Consultant as part of its fee rates, as defined above. It covers:</w:t>
      </w:r>
    </w:p>
    <w:p w14:paraId="05DD5975" w14:textId="111EDFA1" w:rsidR="7C73FBD4" w:rsidRPr="00D744B2" w:rsidRDefault="7C73FBD4" w:rsidP="00D744B2">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t xml:space="preserve">Travel costs and subsistence allowances for missions, outside the normal place of posting </w:t>
      </w:r>
      <w:r w:rsidRPr="00B9036D">
        <w:rPr>
          <w:rFonts w:ascii="Times New Roman" w:eastAsia="Times New Roman" w:hAnsi="Times New Roman" w:cs="Times New Roman"/>
          <w:color w:val="000000" w:themeColor="text1"/>
          <w:sz w:val="24"/>
          <w:szCs w:val="24"/>
        </w:rPr>
        <w:t>(</w:t>
      </w:r>
      <w:proofErr w:type="spellStart"/>
      <w:r w:rsidR="00964330" w:rsidRPr="00B9036D">
        <w:rPr>
          <w:rFonts w:ascii="Times New Roman" w:eastAsia="Times New Roman" w:hAnsi="Times New Roman" w:cs="Times New Roman"/>
          <w:color w:val="000000" w:themeColor="text1"/>
          <w:sz w:val="24"/>
          <w:szCs w:val="24"/>
        </w:rPr>
        <w:t>Berat</w:t>
      </w:r>
      <w:proofErr w:type="spellEnd"/>
      <w:r w:rsidRPr="00B9036D">
        <w:rPr>
          <w:rFonts w:ascii="Times New Roman" w:eastAsia="Times New Roman" w:hAnsi="Times New Roman" w:cs="Times New Roman"/>
          <w:color w:val="000000" w:themeColor="text1"/>
          <w:sz w:val="24"/>
          <w:szCs w:val="24"/>
        </w:rPr>
        <w:t>),</w:t>
      </w:r>
      <w:r w:rsidRPr="00D744B2">
        <w:rPr>
          <w:rFonts w:ascii="Times New Roman" w:eastAsia="Times New Roman" w:hAnsi="Times New Roman" w:cs="Times New Roman"/>
          <w:color w:val="000000" w:themeColor="text1"/>
          <w:sz w:val="24"/>
          <w:szCs w:val="24"/>
        </w:rPr>
        <w:t xml:space="preserve"> undertaken as part of this contract.</w:t>
      </w:r>
    </w:p>
    <w:p w14:paraId="56416D0B" w14:textId="560EC187" w:rsidR="7C73FBD4" w:rsidRPr="00D744B2" w:rsidRDefault="7C73FBD4" w:rsidP="00D744B2">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lastRenderedPageBreak/>
        <w:t>Organisational costs for trainings and workshops (</w:t>
      </w:r>
      <w:r w:rsidRPr="00745C87">
        <w:rPr>
          <w:rFonts w:ascii="Times New Roman" w:eastAsia="Times New Roman" w:hAnsi="Times New Roman" w:cs="Times New Roman"/>
          <w:i/>
          <w:iCs/>
          <w:color w:val="000000" w:themeColor="text1"/>
          <w:sz w:val="24"/>
          <w:szCs w:val="24"/>
        </w:rPr>
        <w:t>translation and interpretation costs related to those events, copying and printing costs of training or event materials, distribution costs, renting of training venues and cost for catering; traveling costs for participants</w:t>
      </w:r>
      <w:r w:rsidRPr="00D744B2">
        <w:rPr>
          <w:rFonts w:ascii="Times New Roman" w:eastAsia="Times New Roman" w:hAnsi="Times New Roman" w:cs="Times New Roman"/>
          <w:color w:val="000000" w:themeColor="text1"/>
          <w:sz w:val="24"/>
          <w:szCs w:val="24"/>
        </w:rPr>
        <w:t>);</w:t>
      </w:r>
    </w:p>
    <w:p w14:paraId="3365ECDD" w14:textId="60C5B3FB" w:rsidR="7C73FBD4" w:rsidRPr="00D744B2" w:rsidRDefault="7C73FBD4" w:rsidP="00D744B2">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t xml:space="preserve">Cost of surveys, assessments, analyses and investigations </w:t>
      </w:r>
      <w:proofErr w:type="spellStart"/>
      <w:r w:rsidRPr="00D744B2">
        <w:rPr>
          <w:rFonts w:ascii="Times New Roman" w:eastAsia="Times New Roman" w:hAnsi="Times New Roman" w:cs="Times New Roman"/>
          <w:color w:val="000000" w:themeColor="text1"/>
          <w:sz w:val="24"/>
          <w:szCs w:val="24"/>
        </w:rPr>
        <w:t>where</w:t>
      </w:r>
      <w:proofErr w:type="spellEnd"/>
      <w:r w:rsidRPr="00D744B2">
        <w:rPr>
          <w:rFonts w:ascii="Times New Roman" w:eastAsia="Times New Roman" w:hAnsi="Times New Roman" w:cs="Times New Roman"/>
          <w:color w:val="000000" w:themeColor="text1"/>
          <w:sz w:val="24"/>
          <w:szCs w:val="24"/>
        </w:rPr>
        <w:t xml:space="preserve"> not available from public institutions (e.g. public perception, waste data, etc).</w:t>
      </w:r>
    </w:p>
    <w:p w14:paraId="1E6ACDF0" w14:textId="77777777" w:rsidR="00745C87" w:rsidRPr="00745C87" w:rsidRDefault="7C73FBD4" w:rsidP="00745C87">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t xml:space="preserve">Translation of project documentation and other relevant documents (limited to key or final outputs or documentation required by the law in view of obtaining the necessary approvals); </w:t>
      </w:r>
    </w:p>
    <w:p w14:paraId="5216961D" w14:textId="77777777" w:rsidR="00745C87" w:rsidRPr="00745C87" w:rsidRDefault="7C73FBD4" w:rsidP="00745C87">
      <w:pPr>
        <w:pStyle w:val="ListParagraph"/>
        <w:numPr>
          <w:ilvl w:val="0"/>
          <w:numId w:val="10"/>
        </w:numPr>
        <w:spacing w:after="0"/>
        <w:ind w:left="284" w:hanging="284"/>
        <w:jc w:val="both"/>
        <w:rPr>
          <w:rFonts w:eastAsiaTheme="minorEastAsia"/>
          <w:color w:val="000000" w:themeColor="text1"/>
          <w:sz w:val="24"/>
          <w:szCs w:val="24"/>
        </w:rPr>
      </w:pPr>
      <w:r w:rsidRPr="00745C87">
        <w:rPr>
          <w:rFonts w:ascii="Times New Roman" w:eastAsia="Times New Roman" w:hAnsi="Times New Roman" w:cs="Times New Roman"/>
          <w:color w:val="000000" w:themeColor="text1"/>
          <w:sz w:val="24"/>
          <w:szCs w:val="24"/>
        </w:rPr>
        <w:t>Visibility costs (</w:t>
      </w:r>
      <w:r w:rsidRPr="00745C87">
        <w:rPr>
          <w:rFonts w:ascii="Times New Roman" w:eastAsia="Times New Roman" w:hAnsi="Times New Roman" w:cs="Times New Roman"/>
          <w:i/>
          <w:iCs/>
          <w:color w:val="000000" w:themeColor="text1"/>
          <w:sz w:val="24"/>
          <w:szCs w:val="24"/>
        </w:rPr>
        <w:t>press conferences, media campaigns and public awareness raising tools and materials</w:t>
      </w:r>
      <w:r w:rsidRPr="00745C87">
        <w:rPr>
          <w:rFonts w:ascii="Times New Roman" w:eastAsia="Times New Roman" w:hAnsi="Times New Roman" w:cs="Times New Roman"/>
          <w:color w:val="000000" w:themeColor="text1"/>
          <w:sz w:val="24"/>
          <w:szCs w:val="24"/>
        </w:rPr>
        <w:t>), photographic and video services; various productions or co-production costs (</w:t>
      </w:r>
      <w:r w:rsidRPr="00745C87">
        <w:rPr>
          <w:rFonts w:ascii="Times New Roman" w:eastAsia="Times New Roman" w:hAnsi="Times New Roman" w:cs="Times New Roman"/>
          <w:i/>
          <w:iCs/>
          <w:color w:val="000000" w:themeColor="text1"/>
          <w:sz w:val="24"/>
          <w:szCs w:val="24"/>
        </w:rPr>
        <w:t>radio, TV, generic products, animation, digital editing, music, film, advertising in electronic and print media, multimedia, press clipping, oth</w:t>
      </w:r>
      <w:r w:rsidRPr="00745C87">
        <w:rPr>
          <w:rFonts w:ascii="Times New Roman" w:eastAsia="Times New Roman" w:hAnsi="Times New Roman" w:cs="Times New Roman"/>
          <w:color w:val="000000" w:themeColor="text1"/>
          <w:sz w:val="24"/>
          <w:szCs w:val="24"/>
        </w:rPr>
        <w:t>er) etc;</w:t>
      </w:r>
    </w:p>
    <w:p w14:paraId="29F77F46" w14:textId="31457E9A" w:rsidR="7C73FBD4" w:rsidRPr="00745C87" w:rsidRDefault="7C73FBD4" w:rsidP="00745C87">
      <w:pPr>
        <w:pStyle w:val="ListParagraph"/>
        <w:numPr>
          <w:ilvl w:val="0"/>
          <w:numId w:val="10"/>
        </w:numPr>
        <w:spacing w:after="0"/>
        <w:ind w:left="284" w:hanging="284"/>
        <w:jc w:val="both"/>
        <w:rPr>
          <w:rFonts w:eastAsiaTheme="minorEastAsia"/>
          <w:color w:val="000000" w:themeColor="text1"/>
          <w:sz w:val="24"/>
          <w:szCs w:val="24"/>
        </w:rPr>
      </w:pPr>
      <w:r w:rsidRPr="00745C87">
        <w:rPr>
          <w:rFonts w:ascii="Times New Roman" w:eastAsia="Times New Roman" w:hAnsi="Times New Roman" w:cs="Times New Roman"/>
          <w:color w:val="000000" w:themeColor="text1"/>
          <w:sz w:val="24"/>
          <w:szCs w:val="24"/>
        </w:rPr>
        <w:t>Designer, proofreading, layout, translation, pre-press, printing and branding costs, development of video material.</w:t>
      </w:r>
    </w:p>
    <w:p w14:paraId="4E212888" w14:textId="1FB9A8FC" w:rsidR="7C73FBD4" w:rsidRPr="00D744B2" w:rsidRDefault="7C73FBD4" w:rsidP="00D744B2">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t xml:space="preserve">Costs for training certification programme(s) enrolment and related travel and subsistence costs for selected participants. </w:t>
      </w:r>
    </w:p>
    <w:p w14:paraId="6D186115" w14:textId="3F4B4FE3" w:rsidR="7C73FBD4" w:rsidRPr="00D744B2" w:rsidRDefault="7C73FBD4" w:rsidP="00D744B2">
      <w:pPr>
        <w:pStyle w:val="ListParagraph"/>
        <w:numPr>
          <w:ilvl w:val="0"/>
          <w:numId w:val="10"/>
        </w:numPr>
        <w:spacing w:after="0"/>
        <w:ind w:left="284" w:hanging="284"/>
        <w:jc w:val="both"/>
        <w:rPr>
          <w:rFonts w:eastAsiaTheme="minorEastAsia"/>
          <w:color w:val="000000" w:themeColor="text1"/>
          <w:sz w:val="24"/>
          <w:szCs w:val="24"/>
        </w:rPr>
      </w:pPr>
      <w:r w:rsidRPr="00D744B2">
        <w:rPr>
          <w:rFonts w:ascii="Times New Roman" w:eastAsia="Times New Roman" w:hAnsi="Times New Roman" w:cs="Times New Roman"/>
          <w:color w:val="000000" w:themeColor="text1"/>
          <w:sz w:val="24"/>
          <w:szCs w:val="24"/>
        </w:rPr>
        <w:t>Costs for the organisation of study tour(s) and for the participation of selected staff from the lead Beneficiary or other relevant institutions.</w:t>
      </w:r>
    </w:p>
    <w:p w14:paraId="299C92DD" w14:textId="77777777" w:rsidR="00C926FA" w:rsidRPr="00D744B2" w:rsidRDefault="00C926FA" w:rsidP="00745C87">
      <w:pPr>
        <w:pStyle w:val="ListParagraph"/>
        <w:spacing w:after="0"/>
        <w:ind w:left="284"/>
        <w:jc w:val="both"/>
        <w:rPr>
          <w:rFonts w:eastAsiaTheme="minorEastAsia"/>
          <w:color w:val="000000" w:themeColor="text1"/>
          <w:sz w:val="24"/>
          <w:szCs w:val="24"/>
        </w:rPr>
      </w:pPr>
    </w:p>
    <w:p w14:paraId="3F06973D" w14:textId="752E4438"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 xml:space="preserve">The provision for incidental expenditure for this contract is </w:t>
      </w:r>
      <w:r w:rsidRPr="00433A1C">
        <w:rPr>
          <w:rFonts w:ascii="Times New Roman" w:eastAsia="Times New Roman" w:hAnsi="Times New Roman" w:cs="Times New Roman"/>
          <w:color w:val="000000" w:themeColor="text1"/>
          <w:sz w:val="24"/>
          <w:szCs w:val="24"/>
        </w:rPr>
        <w:t xml:space="preserve">SEK </w:t>
      </w:r>
      <w:r w:rsidR="00927330" w:rsidRPr="00433A1C">
        <w:rPr>
          <w:rFonts w:ascii="Times New Roman" w:eastAsia="Times New Roman" w:hAnsi="Times New Roman" w:cs="Times New Roman"/>
          <w:color w:val="000000" w:themeColor="text1"/>
          <w:sz w:val="24"/>
          <w:szCs w:val="24"/>
        </w:rPr>
        <w:t>7</w:t>
      </w:r>
      <w:r w:rsidRPr="00433A1C">
        <w:rPr>
          <w:rFonts w:ascii="Times New Roman" w:eastAsia="Times New Roman" w:hAnsi="Times New Roman" w:cs="Times New Roman"/>
          <w:color w:val="000000" w:themeColor="text1"/>
          <w:sz w:val="24"/>
          <w:szCs w:val="24"/>
        </w:rPr>
        <w:t>,</w:t>
      </w:r>
      <w:r w:rsidR="00927330" w:rsidRPr="00433A1C">
        <w:rPr>
          <w:rFonts w:ascii="Times New Roman" w:eastAsia="Times New Roman" w:hAnsi="Times New Roman" w:cs="Times New Roman"/>
          <w:color w:val="000000" w:themeColor="text1"/>
          <w:sz w:val="24"/>
          <w:szCs w:val="24"/>
        </w:rPr>
        <w:t>620</w:t>
      </w:r>
      <w:r w:rsidRPr="00433A1C">
        <w:rPr>
          <w:rFonts w:ascii="Times New Roman" w:eastAsia="Times New Roman" w:hAnsi="Times New Roman" w:cs="Times New Roman"/>
          <w:color w:val="000000" w:themeColor="text1"/>
          <w:sz w:val="24"/>
          <w:szCs w:val="24"/>
        </w:rPr>
        <w:t>.</w:t>
      </w:r>
      <w:r w:rsidR="00927330" w:rsidRPr="00433A1C">
        <w:rPr>
          <w:rFonts w:ascii="Times New Roman" w:eastAsia="Times New Roman" w:hAnsi="Times New Roman" w:cs="Times New Roman"/>
          <w:color w:val="000000" w:themeColor="text1"/>
          <w:sz w:val="24"/>
          <w:szCs w:val="24"/>
        </w:rPr>
        <w:t>296</w:t>
      </w:r>
      <w:r w:rsidRPr="00433A1C">
        <w:rPr>
          <w:rFonts w:ascii="Times New Roman" w:eastAsia="Times New Roman" w:hAnsi="Times New Roman" w:cs="Times New Roman"/>
          <w:color w:val="000000" w:themeColor="text1"/>
          <w:sz w:val="24"/>
          <w:szCs w:val="24"/>
        </w:rPr>
        <w:t>.</w:t>
      </w:r>
      <w:r w:rsidRPr="00D744B2">
        <w:rPr>
          <w:rFonts w:ascii="Times New Roman" w:eastAsia="Times New Roman" w:hAnsi="Times New Roman" w:cs="Times New Roman"/>
          <w:color w:val="000000" w:themeColor="text1"/>
          <w:sz w:val="24"/>
          <w:szCs w:val="24"/>
        </w:rPr>
        <w:t xml:space="preserve"> This amount must be included unchanged in the budget breakdown. </w:t>
      </w:r>
    </w:p>
    <w:p w14:paraId="33C07759" w14:textId="570AF3C2"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 xml:space="preserve">Daily subsistence costs may be reimbursed for missions foreseen in these terms of reference or approved by the contracting authority, and carried out by the Consultant’s authorised experts, outside </w:t>
      </w:r>
      <w:proofErr w:type="spellStart"/>
      <w:r w:rsidR="00FA4C2B" w:rsidRPr="005A1640">
        <w:rPr>
          <w:rFonts w:ascii="Times New Roman" w:eastAsia="Times New Roman" w:hAnsi="Times New Roman" w:cs="Times New Roman"/>
          <w:color w:val="000000" w:themeColor="text1"/>
          <w:sz w:val="24"/>
          <w:szCs w:val="24"/>
        </w:rPr>
        <w:t>Berat</w:t>
      </w:r>
      <w:proofErr w:type="spellEnd"/>
      <w:r w:rsidRPr="005A1640">
        <w:rPr>
          <w:rFonts w:ascii="Times New Roman" w:eastAsia="Times New Roman" w:hAnsi="Times New Roman" w:cs="Times New Roman"/>
          <w:color w:val="000000" w:themeColor="text1"/>
          <w:sz w:val="24"/>
          <w:szCs w:val="24"/>
        </w:rPr>
        <w:t>.</w:t>
      </w:r>
      <w:r w:rsidRPr="00D744B2">
        <w:rPr>
          <w:rFonts w:ascii="Times New Roman" w:eastAsia="Times New Roman" w:hAnsi="Times New Roman" w:cs="Times New Roman"/>
          <w:color w:val="000000" w:themeColor="text1"/>
          <w:sz w:val="24"/>
          <w:szCs w:val="24"/>
        </w:rPr>
        <w:t xml:space="preserve"> </w:t>
      </w:r>
    </w:p>
    <w:p w14:paraId="49D28F42" w14:textId="5AE1DB6E" w:rsidR="7C73FBD4" w:rsidRPr="00D744B2" w:rsidRDefault="7C73FBD4" w:rsidP="00D744B2">
      <w:pPr>
        <w:spacing w:after="0"/>
        <w:jc w:val="both"/>
        <w:rPr>
          <w:rFonts w:ascii="Times New Roman" w:eastAsia="Times New Roman" w:hAnsi="Times New Roman" w:cs="Times New Roman"/>
          <w:color w:val="000000" w:themeColor="text1"/>
          <w:sz w:val="24"/>
          <w:szCs w:val="24"/>
        </w:rPr>
      </w:pPr>
    </w:p>
    <w:p w14:paraId="449A6F35" w14:textId="7085EC1D"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The per diem is a maximum fixed flat-rate covering daily subsistence costs. These include accommodation, meals, tips and local travel, including travel to and from the airport. Taxi fares are therefore covered by the per diem. Per diem are payable on the basis of the number of nights spent on the mission by the Consultant's authorised experts for missions carried out outside the project base of operations (</w:t>
      </w:r>
      <w:proofErr w:type="spellStart"/>
      <w:r w:rsidR="00FA4C2B">
        <w:rPr>
          <w:rFonts w:ascii="Times New Roman" w:eastAsia="Times New Roman" w:hAnsi="Times New Roman" w:cs="Times New Roman"/>
          <w:color w:val="000000" w:themeColor="text1"/>
          <w:sz w:val="24"/>
          <w:szCs w:val="24"/>
        </w:rPr>
        <w:t>Berat</w:t>
      </w:r>
      <w:proofErr w:type="spellEnd"/>
      <w:r w:rsidRPr="00D744B2">
        <w:rPr>
          <w:rFonts w:ascii="Times New Roman" w:eastAsia="Times New Roman" w:hAnsi="Times New Roman" w:cs="Times New Roman"/>
          <w:color w:val="000000" w:themeColor="text1"/>
          <w:sz w:val="24"/>
          <w:szCs w:val="24"/>
        </w:rPr>
        <w:t xml:space="preserve">). The per diem may be paid in full or in half: for each night spent outside the </w:t>
      </w:r>
      <w:proofErr w:type="spellStart"/>
      <w:r w:rsidR="00D022DF">
        <w:rPr>
          <w:rFonts w:ascii="Times New Roman" w:eastAsia="Times New Roman" w:hAnsi="Times New Roman" w:cs="Times New Roman"/>
          <w:color w:val="000000" w:themeColor="text1"/>
          <w:sz w:val="24"/>
          <w:szCs w:val="24"/>
        </w:rPr>
        <w:t>Berat</w:t>
      </w:r>
      <w:proofErr w:type="spellEnd"/>
      <w:r w:rsidRPr="00D744B2">
        <w:rPr>
          <w:rFonts w:ascii="Times New Roman" w:eastAsia="Times New Roman" w:hAnsi="Times New Roman" w:cs="Times New Roman"/>
          <w:color w:val="000000" w:themeColor="text1"/>
          <w:sz w:val="24"/>
          <w:szCs w:val="24"/>
        </w:rPr>
        <w:t xml:space="preserve"> on the mission</w:t>
      </w:r>
      <w:r w:rsidR="00365A97">
        <w:rPr>
          <w:rFonts w:ascii="Times New Roman" w:eastAsia="Times New Roman" w:hAnsi="Times New Roman" w:cs="Times New Roman"/>
          <w:color w:val="000000" w:themeColor="text1"/>
          <w:sz w:val="24"/>
          <w:szCs w:val="24"/>
        </w:rPr>
        <w:t xml:space="preserve"> </w:t>
      </w:r>
      <w:r w:rsidRPr="00D744B2">
        <w:rPr>
          <w:rFonts w:ascii="Times New Roman" w:eastAsia="Times New Roman" w:hAnsi="Times New Roman" w:cs="Times New Roman"/>
          <w:color w:val="000000" w:themeColor="text1"/>
          <w:sz w:val="24"/>
          <w:szCs w:val="24"/>
        </w:rPr>
        <w:t xml:space="preserve">= 100% of the per diem rate is paid, for periods of missions not entailing overnight stay= 50% of the per diem rate is paid. Travelling time is to be regarded as part of the mission. Any subsistence allowances to be paid for missions undertaken as part of this contract </w:t>
      </w:r>
      <w:r w:rsidRPr="00D744B2">
        <w:rPr>
          <w:rFonts w:ascii="Times New Roman" w:eastAsia="Times New Roman" w:hAnsi="Times New Roman" w:cs="Times New Roman"/>
          <w:color w:val="000000" w:themeColor="text1"/>
          <w:sz w:val="24"/>
          <w:szCs w:val="24"/>
          <w:u w:val="single"/>
        </w:rPr>
        <w:t>must not exceed</w:t>
      </w:r>
      <w:r w:rsidRPr="00D744B2">
        <w:rPr>
          <w:rFonts w:ascii="Times New Roman" w:eastAsia="Times New Roman" w:hAnsi="Times New Roman" w:cs="Times New Roman"/>
          <w:color w:val="000000" w:themeColor="text1"/>
          <w:sz w:val="24"/>
          <w:szCs w:val="24"/>
        </w:rPr>
        <w:t xml:space="preserve"> Eur. 1</w:t>
      </w:r>
      <w:r w:rsidR="00365A97">
        <w:rPr>
          <w:rFonts w:ascii="Times New Roman" w:eastAsia="Times New Roman" w:hAnsi="Times New Roman" w:cs="Times New Roman"/>
          <w:color w:val="000000" w:themeColor="text1"/>
          <w:sz w:val="24"/>
          <w:szCs w:val="24"/>
        </w:rPr>
        <w:t>1</w:t>
      </w:r>
      <w:r w:rsidRPr="00D744B2">
        <w:rPr>
          <w:rFonts w:ascii="Times New Roman" w:eastAsia="Times New Roman" w:hAnsi="Times New Roman" w:cs="Times New Roman"/>
          <w:color w:val="000000" w:themeColor="text1"/>
          <w:sz w:val="24"/>
          <w:szCs w:val="24"/>
        </w:rPr>
        <w:t>0 per night.</w:t>
      </w:r>
    </w:p>
    <w:p w14:paraId="6BBE92E5" w14:textId="4ECACB01" w:rsidR="7C73FBD4" w:rsidRPr="00D744B2" w:rsidRDefault="7C73FBD4" w:rsidP="00D744B2">
      <w:pPr>
        <w:spacing w:after="0"/>
        <w:jc w:val="both"/>
        <w:rPr>
          <w:rFonts w:ascii="Times New Roman" w:eastAsia="Times New Roman" w:hAnsi="Times New Roman" w:cs="Times New Roman"/>
          <w:color w:val="000000" w:themeColor="text1"/>
          <w:sz w:val="24"/>
          <w:szCs w:val="24"/>
        </w:rPr>
      </w:pPr>
    </w:p>
    <w:p w14:paraId="2CFE2CB9" w14:textId="3B8F5761" w:rsidR="7C73FBD4"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The contracting authority reserves the right to reject payment of per diem for time spent travelling if the most direct route and the most economical fare criteria have not been applied.</w:t>
      </w:r>
      <w:r w:rsidR="00365A97">
        <w:rPr>
          <w:rFonts w:ascii="Times New Roman" w:eastAsia="Times New Roman" w:hAnsi="Times New Roman" w:cs="Times New Roman"/>
          <w:color w:val="000000" w:themeColor="text1"/>
          <w:sz w:val="24"/>
          <w:szCs w:val="24"/>
        </w:rPr>
        <w:t xml:space="preserve"> </w:t>
      </w:r>
      <w:r w:rsidRPr="00D744B2">
        <w:rPr>
          <w:rFonts w:ascii="Times New Roman" w:eastAsia="Times New Roman" w:hAnsi="Times New Roman" w:cs="Times New Roman"/>
          <w:color w:val="000000" w:themeColor="text1"/>
          <w:sz w:val="24"/>
          <w:szCs w:val="24"/>
        </w:rPr>
        <w:t>Prior authorisation by the contracting authority for the use of the incidental expenditure is not needed with the exception of costs related to study tour(s)</w:t>
      </w:r>
      <w:r w:rsidR="00365A97">
        <w:rPr>
          <w:rFonts w:ascii="Times New Roman" w:eastAsia="Times New Roman" w:hAnsi="Times New Roman" w:cs="Times New Roman"/>
          <w:color w:val="000000" w:themeColor="text1"/>
          <w:sz w:val="24"/>
          <w:szCs w:val="24"/>
        </w:rPr>
        <w:t xml:space="preserve">, purchase of infrastructure equipment </w:t>
      </w:r>
      <w:r w:rsidRPr="00D744B2">
        <w:rPr>
          <w:rFonts w:ascii="Times New Roman" w:eastAsia="Times New Roman" w:hAnsi="Times New Roman" w:cs="Times New Roman"/>
          <w:color w:val="000000" w:themeColor="text1"/>
          <w:sz w:val="24"/>
          <w:szCs w:val="24"/>
        </w:rPr>
        <w:t xml:space="preserve">and specific visibility activities to be agreed after contract commencement. </w:t>
      </w:r>
    </w:p>
    <w:p w14:paraId="2CA279CD" w14:textId="77777777" w:rsidR="00365A97" w:rsidRPr="00D744B2" w:rsidRDefault="00365A97" w:rsidP="00D744B2">
      <w:pPr>
        <w:spacing w:after="0"/>
        <w:jc w:val="both"/>
        <w:rPr>
          <w:rFonts w:ascii="Times New Roman" w:eastAsia="Times New Roman" w:hAnsi="Times New Roman" w:cs="Times New Roman"/>
          <w:color w:val="000000" w:themeColor="text1"/>
          <w:sz w:val="24"/>
          <w:szCs w:val="24"/>
        </w:rPr>
      </w:pPr>
    </w:p>
    <w:p w14:paraId="37313D3A" w14:textId="113A06F6" w:rsidR="00365A97" w:rsidRDefault="7C73FBD4" w:rsidP="00433A1C">
      <w:pPr>
        <w:rPr>
          <w:rFonts w:ascii="Times New Roman" w:eastAsia="Times New Roman" w:hAnsi="Times New Roman" w:cs="Times New Roman"/>
          <w:color w:val="000000" w:themeColor="text1"/>
          <w:sz w:val="24"/>
          <w:szCs w:val="24"/>
        </w:rPr>
      </w:pPr>
      <w:bookmarkStart w:id="55" w:name="_Toc50411609"/>
      <w:r w:rsidRPr="00EE7804">
        <w:rPr>
          <w:rFonts w:ascii="Times New Roman" w:hAnsi="Times New Roman" w:cs="Times New Roman"/>
          <w:b/>
          <w:bCs/>
        </w:rPr>
        <w:t>Expenditure verification</w:t>
      </w:r>
      <w:bookmarkEnd w:id="55"/>
    </w:p>
    <w:p w14:paraId="3480063B" w14:textId="70278549"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t>The provision for expenditure verification covers the fees of the auditor charged with verifying the expenditure of this contract in order to proceed with the payment of any pre-financing instalments and/or interim payments.</w:t>
      </w:r>
    </w:p>
    <w:p w14:paraId="1B315708" w14:textId="6C0A0762" w:rsidR="7C73FBD4" w:rsidRPr="00D744B2" w:rsidRDefault="7C73FBD4" w:rsidP="00D744B2">
      <w:pPr>
        <w:spacing w:after="0"/>
        <w:jc w:val="both"/>
        <w:rPr>
          <w:rFonts w:ascii="Times New Roman" w:eastAsia="Times New Roman" w:hAnsi="Times New Roman" w:cs="Times New Roman"/>
          <w:color w:val="000000" w:themeColor="text1"/>
          <w:sz w:val="24"/>
          <w:szCs w:val="24"/>
        </w:rPr>
      </w:pPr>
      <w:r w:rsidRPr="00D744B2">
        <w:rPr>
          <w:rFonts w:ascii="Times New Roman" w:eastAsia="Times New Roman" w:hAnsi="Times New Roman" w:cs="Times New Roman"/>
          <w:color w:val="000000" w:themeColor="text1"/>
          <w:sz w:val="24"/>
          <w:szCs w:val="24"/>
        </w:rPr>
        <w:lastRenderedPageBreak/>
        <w:t xml:space="preserve">The provision for expenditure verification for this contract </w:t>
      </w:r>
      <w:r w:rsidRPr="00433A1C">
        <w:rPr>
          <w:rFonts w:ascii="Times New Roman" w:eastAsia="Times New Roman" w:hAnsi="Times New Roman" w:cs="Times New Roman"/>
          <w:color w:val="000000" w:themeColor="text1"/>
          <w:sz w:val="24"/>
          <w:szCs w:val="24"/>
        </w:rPr>
        <w:t xml:space="preserve">is SEK </w:t>
      </w:r>
      <w:r w:rsidR="0071780C" w:rsidRPr="00433A1C">
        <w:rPr>
          <w:rFonts w:ascii="Times New Roman" w:eastAsia="Times New Roman" w:hAnsi="Times New Roman" w:cs="Times New Roman"/>
          <w:color w:val="000000" w:themeColor="text1"/>
          <w:sz w:val="24"/>
          <w:szCs w:val="24"/>
        </w:rPr>
        <w:t>220</w:t>
      </w:r>
      <w:r w:rsidRPr="00433A1C">
        <w:rPr>
          <w:rFonts w:ascii="Times New Roman" w:eastAsia="Times New Roman" w:hAnsi="Times New Roman" w:cs="Times New Roman"/>
          <w:color w:val="000000" w:themeColor="text1"/>
          <w:sz w:val="24"/>
          <w:szCs w:val="24"/>
        </w:rPr>
        <w:t>,2</w:t>
      </w:r>
      <w:r w:rsidR="0071780C" w:rsidRPr="00433A1C">
        <w:rPr>
          <w:rFonts w:ascii="Times New Roman" w:eastAsia="Times New Roman" w:hAnsi="Times New Roman" w:cs="Times New Roman"/>
          <w:color w:val="000000" w:themeColor="text1"/>
          <w:sz w:val="24"/>
          <w:szCs w:val="24"/>
        </w:rPr>
        <w:t>0</w:t>
      </w:r>
      <w:r w:rsidRPr="00433A1C">
        <w:rPr>
          <w:rFonts w:ascii="Times New Roman" w:eastAsia="Times New Roman" w:hAnsi="Times New Roman" w:cs="Times New Roman"/>
          <w:color w:val="000000" w:themeColor="text1"/>
          <w:sz w:val="24"/>
          <w:szCs w:val="24"/>
        </w:rPr>
        <w:t>0</w:t>
      </w:r>
      <w:r w:rsidRPr="00D744B2">
        <w:rPr>
          <w:rFonts w:ascii="Times New Roman" w:eastAsia="Times New Roman" w:hAnsi="Times New Roman" w:cs="Times New Roman"/>
          <w:color w:val="000000" w:themeColor="text1"/>
          <w:sz w:val="24"/>
          <w:szCs w:val="24"/>
        </w:rPr>
        <w:t>. This amount must be included unchanged in the budget breakdown. This provision cannot be decreased but can be increased during execution of the contract.</w:t>
      </w:r>
    </w:p>
    <w:p w14:paraId="04BBDBCD" w14:textId="7A29CAD4" w:rsidR="7C73FBD4" w:rsidRPr="00EE7804" w:rsidRDefault="00472FC9" w:rsidP="00EE7804">
      <w:pPr>
        <w:pStyle w:val="Heading1"/>
        <w:rPr>
          <w:rFonts w:ascii="Times New Roman" w:hAnsi="Times New Roman" w:cs="Times New Roman"/>
        </w:rPr>
      </w:pPr>
      <w:bookmarkStart w:id="56" w:name="_Toc50411610"/>
      <w:bookmarkStart w:id="57" w:name="_Toc52793368"/>
      <w:bookmarkStart w:id="58" w:name="_Toc55761173"/>
      <w:r>
        <w:rPr>
          <w:rFonts w:ascii="Times New Roman" w:hAnsi="Times New Roman" w:cs="Times New Roman"/>
        </w:rPr>
        <w:t>8</w:t>
      </w:r>
      <w:r w:rsidR="00D744B2" w:rsidRPr="00EE7804">
        <w:rPr>
          <w:rFonts w:ascii="Times New Roman" w:hAnsi="Times New Roman" w:cs="Times New Roman"/>
        </w:rPr>
        <w:t xml:space="preserve">. </w:t>
      </w:r>
      <w:r w:rsidR="7C73FBD4" w:rsidRPr="00EE7804">
        <w:rPr>
          <w:rFonts w:ascii="Times New Roman" w:hAnsi="Times New Roman" w:cs="Times New Roman"/>
        </w:rPr>
        <w:t>REPORTS</w:t>
      </w:r>
      <w:bookmarkEnd w:id="56"/>
      <w:bookmarkEnd w:id="57"/>
      <w:bookmarkEnd w:id="58"/>
    </w:p>
    <w:p w14:paraId="5183ECA9" w14:textId="77777777" w:rsidR="00EE7804" w:rsidRDefault="00EE7804" w:rsidP="00EE7804">
      <w:bookmarkStart w:id="59" w:name="_Toc50411611"/>
    </w:p>
    <w:p w14:paraId="7A98FF31" w14:textId="45BE0241" w:rsidR="7C73FBD4" w:rsidRPr="00433A1C" w:rsidRDefault="00472FC9" w:rsidP="00433A1C">
      <w:pPr>
        <w:pStyle w:val="Heading2"/>
        <w:rPr>
          <w:rFonts w:ascii="Times New Roman" w:hAnsi="Times New Roman" w:cs="Times New Roman"/>
        </w:rPr>
      </w:pPr>
      <w:bookmarkStart w:id="60" w:name="_Toc55761174"/>
      <w:r>
        <w:rPr>
          <w:rFonts w:ascii="Times New Roman" w:hAnsi="Times New Roman" w:cs="Times New Roman"/>
        </w:rPr>
        <w:t>8</w:t>
      </w:r>
      <w:r w:rsidR="00C77EDE" w:rsidRPr="00433A1C">
        <w:rPr>
          <w:rFonts w:ascii="Times New Roman" w:hAnsi="Times New Roman" w:cs="Times New Roman"/>
        </w:rPr>
        <w:t xml:space="preserve">.1 </w:t>
      </w:r>
      <w:r w:rsidR="7C73FBD4" w:rsidRPr="00433A1C">
        <w:rPr>
          <w:rFonts w:ascii="Times New Roman" w:hAnsi="Times New Roman" w:cs="Times New Roman"/>
        </w:rPr>
        <w:t>Reporting requirements</w:t>
      </w:r>
      <w:bookmarkEnd w:id="59"/>
      <w:bookmarkEnd w:id="60"/>
    </w:p>
    <w:p w14:paraId="2E1766D6" w14:textId="77777777" w:rsidR="00472FC9" w:rsidRDefault="00472FC9" w:rsidP="7C73FBD4">
      <w:pPr>
        <w:spacing w:after="120"/>
        <w:jc w:val="both"/>
        <w:rPr>
          <w:rFonts w:ascii="Times New Roman" w:eastAsia="Times New Roman" w:hAnsi="Times New Roman" w:cs="Times New Roman"/>
          <w:color w:val="000000" w:themeColor="text1"/>
          <w:sz w:val="24"/>
          <w:szCs w:val="24"/>
        </w:rPr>
      </w:pPr>
    </w:p>
    <w:p w14:paraId="5017D81D" w14:textId="618E6076" w:rsidR="7C73FBD4" w:rsidRPr="0071780C" w:rsidRDefault="7C73FBD4" w:rsidP="7C73FBD4">
      <w:pPr>
        <w:spacing w:after="120"/>
        <w:jc w:val="both"/>
        <w:rPr>
          <w:rFonts w:ascii="Times New Roman" w:eastAsia="Times New Roman" w:hAnsi="Times New Roman" w:cs="Times New Roman"/>
          <w:color w:val="000000" w:themeColor="text1"/>
          <w:sz w:val="24"/>
          <w:szCs w:val="24"/>
        </w:rPr>
      </w:pPr>
      <w:r w:rsidRPr="0071780C">
        <w:rPr>
          <w:rFonts w:ascii="Times New Roman" w:eastAsia="Times New Roman" w:hAnsi="Times New Roman" w:cs="Times New Roman"/>
          <w:color w:val="000000" w:themeColor="text1"/>
          <w:sz w:val="24"/>
          <w:szCs w:val="24"/>
        </w:rPr>
        <w:t>Interim reports must be prepared every six months during the period of implementation of the tasks. They must be provided along with the corresponding invoice, the financial report and an expenditure verification report.</w:t>
      </w:r>
    </w:p>
    <w:p w14:paraId="2533BAD9" w14:textId="652830C6" w:rsidR="7C73FBD4" w:rsidRPr="0071780C" w:rsidRDefault="7C73FBD4" w:rsidP="7C73FBD4">
      <w:pPr>
        <w:spacing w:after="120"/>
        <w:jc w:val="both"/>
        <w:rPr>
          <w:rFonts w:ascii="Times New Roman" w:eastAsia="Times New Roman" w:hAnsi="Times New Roman" w:cs="Times New Roman"/>
          <w:color w:val="000000" w:themeColor="text1"/>
          <w:sz w:val="24"/>
          <w:szCs w:val="24"/>
        </w:rPr>
      </w:pPr>
      <w:r w:rsidRPr="0071780C">
        <w:rPr>
          <w:rFonts w:ascii="Times New Roman" w:eastAsia="Times New Roman" w:hAnsi="Times New Roman" w:cs="Times New Roman"/>
          <w:color w:val="000000" w:themeColor="text1"/>
          <w:sz w:val="24"/>
          <w:szCs w:val="24"/>
        </w:rPr>
        <w:t xml:space="preserve">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F43A8">
        <w:rPr>
          <w:rFonts w:ascii="Times New Roman" w:eastAsia="Times New Roman" w:hAnsi="Times New Roman" w:cs="Times New Roman"/>
          <w:color w:val="000000" w:themeColor="text1"/>
          <w:sz w:val="24"/>
          <w:szCs w:val="24"/>
        </w:rPr>
        <w:t>3</w:t>
      </w:r>
      <w:r w:rsidRPr="0071780C">
        <w:rPr>
          <w:rFonts w:ascii="Times New Roman" w:eastAsia="Times New Roman" w:hAnsi="Times New Roman" w:cs="Times New Roman"/>
          <w:color w:val="000000" w:themeColor="text1"/>
          <w:sz w:val="24"/>
          <w:szCs w:val="24"/>
        </w:rPr>
        <w:t xml:space="preserve"> of these terms of reference.</w:t>
      </w:r>
    </w:p>
    <w:p w14:paraId="6F77C8C9" w14:textId="520E2EA4" w:rsidR="7C73FBD4" w:rsidRPr="0071780C" w:rsidRDefault="7C73FBD4" w:rsidP="7C73FBD4">
      <w:pPr>
        <w:spacing w:after="120"/>
        <w:jc w:val="both"/>
        <w:rPr>
          <w:rFonts w:ascii="Times New Roman" w:eastAsia="Times New Roman" w:hAnsi="Times New Roman" w:cs="Times New Roman"/>
          <w:color w:val="000000" w:themeColor="text1"/>
          <w:sz w:val="24"/>
          <w:szCs w:val="24"/>
        </w:rPr>
      </w:pPr>
      <w:r w:rsidRPr="0071780C">
        <w:rPr>
          <w:rFonts w:ascii="Times New Roman" w:eastAsia="Times New Roman" w:hAnsi="Times New Roman" w:cs="Times New Roman"/>
          <w:color w:val="000000" w:themeColor="text1"/>
          <w:sz w:val="24"/>
          <w:szCs w:val="24"/>
        </w:rPr>
        <w:t xml:space="preserve">Each report must consist of a narrative section and a financial section. The financial section must contain details of the time inputs of the experts, incidental expenditure and expenditure verification. </w:t>
      </w:r>
    </w:p>
    <w:p w14:paraId="211B4527" w14:textId="469FD94A" w:rsidR="7C73FBD4" w:rsidRPr="0071780C" w:rsidRDefault="7C73FBD4" w:rsidP="7C73FBD4">
      <w:pPr>
        <w:spacing w:after="120"/>
        <w:jc w:val="both"/>
        <w:rPr>
          <w:rFonts w:ascii="Times New Roman" w:eastAsia="Times New Roman" w:hAnsi="Times New Roman" w:cs="Times New Roman"/>
          <w:color w:val="000000" w:themeColor="text1"/>
          <w:sz w:val="24"/>
          <w:szCs w:val="24"/>
        </w:rPr>
      </w:pPr>
      <w:r w:rsidRPr="0071780C">
        <w:rPr>
          <w:rFonts w:ascii="Times New Roman" w:eastAsia="Times New Roman" w:hAnsi="Times New Roman" w:cs="Times New Roman"/>
          <w:color w:val="000000" w:themeColor="text1"/>
          <w:sz w:val="24"/>
          <w:szCs w:val="24"/>
        </w:rPr>
        <w:t>To summarise, in addition to any documents, reports and output specified under the duties and responsibilities of each key expert above, the Consultant shall provide the following reports:</w:t>
      </w:r>
    </w:p>
    <w:tbl>
      <w:tblPr>
        <w:tblW w:w="0" w:type="auto"/>
        <w:tblLayout w:type="fixed"/>
        <w:tblLook w:val="01E0" w:firstRow="1" w:lastRow="1" w:firstColumn="1" w:lastColumn="1" w:noHBand="0" w:noVBand="0"/>
      </w:tblPr>
      <w:tblGrid>
        <w:gridCol w:w="2895"/>
        <w:gridCol w:w="2940"/>
        <w:gridCol w:w="2925"/>
      </w:tblGrid>
      <w:tr w:rsidR="7C73FBD4" w:rsidRPr="0071780C" w14:paraId="0E436510" w14:textId="77777777" w:rsidTr="7C73FBD4">
        <w:tc>
          <w:tcPr>
            <w:tcW w:w="2895" w:type="dxa"/>
            <w:tcBorders>
              <w:top w:val="single" w:sz="6" w:space="0" w:color="auto"/>
              <w:left w:val="single" w:sz="6" w:space="0" w:color="auto"/>
              <w:bottom w:val="single" w:sz="6" w:space="0" w:color="auto"/>
              <w:right w:val="single" w:sz="6" w:space="0" w:color="auto"/>
            </w:tcBorders>
          </w:tcPr>
          <w:p w14:paraId="4B4F5928" w14:textId="273D58EC" w:rsidR="7C73FBD4" w:rsidRPr="0071780C" w:rsidRDefault="7C73FBD4" w:rsidP="7C73FBD4">
            <w:pPr>
              <w:spacing w:after="120"/>
              <w:jc w:val="center"/>
              <w:rPr>
                <w:rFonts w:ascii="Times New Roman" w:eastAsia="Times New Roman" w:hAnsi="Times New Roman" w:cs="Times New Roman"/>
                <w:sz w:val="24"/>
                <w:szCs w:val="24"/>
              </w:rPr>
            </w:pPr>
            <w:r w:rsidRPr="0071780C">
              <w:rPr>
                <w:rFonts w:ascii="Times New Roman" w:eastAsia="Times New Roman" w:hAnsi="Times New Roman" w:cs="Times New Roman"/>
                <w:b/>
                <w:bCs/>
                <w:sz w:val="24"/>
                <w:szCs w:val="24"/>
              </w:rPr>
              <w:t>Name of report</w:t>
            </w:r>
          </w:p>
        </w:tc>
        <w:tc>
          <w:tcPr>
            <w:tcW w:w="2940" w:type="dxa"/>
            <w:tcBorders>
              <w:top w:val="single" w:sz="6" w:space="0" w:color="auto"/>
              <w:bottom w:val="single" w:sz="6" w:space="0" w:color="auto"/>
              <w:right w:val="single" w:sz="6" w:space="0" w:color="auto"/>
            </w:tcBorders>
          </w:tcPr>
          <w:p w14:paraId="1A091341" w14:textId="0AB255EF" w:rsidR="7C73FBD4" w:rsidRPr="0071780C" w:rsidRDefault="7C73FBD4" w:rsidP="7C73FBD4">
            <w:pPr>
              <w:spacing w:after="120"/>
              <w:jc w:val="center"/>
              <w:rPr>
                <w:rFonts w:ascii="Times New Roman" w:eastAsia="Times New Roman" w:hAnsi="Times New Roman" w:cs="Times New Roman"/>
                <w:sz w:val="24"/>
                <w:szCs w:val="24"/>
              </w:rPr>
            </w:pPr>
            <w:r w:rsidRPr="0071780C">
              <w:rPr>
                <w:rFonts w:ascii="Times New Roman" w:eastAsia="Times New Roman" w:hAnsi="Times New Roman" w:cs="Times New Roman"/>
                <w:b/>
                <w:bCs/>
                <w:sz w:val="24"/>
                <w:szCs w:val="24"/>
              </w:rPr>
              <w:t>Content</w:t>
            </w:r>
          </w:p>
        </w:tc>
        <w:tc>
          <w:tcPr>
            <w:tcW w:w="2925" w:type="dxa"/>
            <w:tcBorders>
              <w:top w:val="single" w:sz="6" w:space="0" w:color="auto"/>
              <w:bottom w:val="single" w:sz="6" w:space="0" w:color="auto"/>
              <w:right w:val="single" w:sz="6" w:space="0" w:color="auto"/>
            </w:tcBorders>
          </w:tcPr>
          <w:p w14:paraId="67E9C22A" w14:textId="692226D8" w:rsidR="7C73FBD4" w:rsidRPr="0071780C" w:rsidRDefault="7C73FBD4" w:rsidP="7C73FBD4">
            <w:pPr>
              <w:spacing w:after="120"/>
              <w:jc w:val="center"/>
              <w:rPr>
                <w:rFonts w:ascii="Times New Roman" w:eastAsia="Times New Roman" w:hAnsi="Times New Roman" w:cs="Times New Roman"/>
                <w:sz w:val="24"/>
                <w:szCs w:val="24"/>
              </w:rPr>
            </w:pPr>
            <w:r w:rsidRPr="0071780C">
              <w:rPr>
                <w:rFonts w:ascii="Times New Roman" w:eastAsia="Times New Roman" w:hAnsi="Times New Roman" w:cs="Times New Roman"/>
                <w:b/>
                <w:bCs/>
                <w:sz w:val="24"/>
                <w:szCs w:val="24"/>
              </w:rPr>
              <w:t>Time of submission</w:t>
            </w:r>
          </w:p>
        </w:tc>
      </w:tr>
      <w:tr w:rsidR="7C73FBD4" w:rsidRPr="0071780C" w14:paraId="50E84230" w14:textId="77777777" w:rsidTr="7C73FBD4">
        <w:tc>
          <w:tcPr>
            <w:tcW w:w="2895" w:type="dxa"/>
            <w:tcBorders>
              <w:left w:val="single" w:sz="6" w:space="0" w:color="auto"/>
              <w:bottom w:val="single" w:sz="6" w:space="0" w:color="auto"/>
              <w:right w:val="single" w:sz="6" w:space="0" w:color="auto"/>
            </w:tcBorders>
          </w:tcPr>
          <w:p w14:paraId="2072BB80" w14:textId="20F659E9"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Inception report</w:t>
            </w:r>
          </w:p>
        </w:tc>
        <w:tc>
          <w:tcPr>
            <w:tcW w:w="2940" w:type="dxa"/>
            <w:tcBorders>
              <w:bottom w:val="single" w:sz="6" w:space="0" w:color="auto"/>
              <w:right w:val="single" w:sz="6" w:space="0" w:color="auto"/>
            </w:tcBorders>
          </w:tcPr>
          <w:p w14:paraId="0829AF5A" w14:textId="4DBE5C0E" w:rsidR="7C73FBD4" w:rsidRPr="0071780C" w:rsidRDefault="7C73FBD4" w:rsidP="7C73FBD4">
            <w:pPr>
              <w:spacing w:after="120"/>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Analysis of existing situation, work plan for the project and relevant modus operandi.</w:t>
            </w:r>
          </w:p>
          <w:p w14:paraId="188F909A" w14:textId="36AD0B3B"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The Inception Report will contain a full review and up-date of the Terms of Reference and any proposed amendments that may emerge during this phase. More specifically the report will:</w:t>
            </w:r>
          </w:p>
          <w:p w14:paraId="29B6C05A" w14:textId="3415B8AF" w:rsidR="7C73FBD4" w:rsidRPr="0071780C" w:rsidRDefault="7C73FBD4" w:rsidP="7C73FBD4">
            <w:pPr>
              <w:pStyle w:val="ListParagraph"/>
              <w:numPr>
                <w:ilvl w:val="0"/>
                <w:numId w:val="9"/>
              </w:numPr>
              <w:spacing w:after="120"/>
              <w:ind w:left="357" w:hanging="357"/>
              <w:jc w:val="both"/>
              <w:rPr>
                <w:rFonts w:ascii="Times New Roman" w:eastAsiaTheme="minorEastAsia" w:hAnsi="Times New Roman" w:cs="Times New Roman"/>
                <w:sz w:val="24"/>
                <w:szCs w:val="24"/>
              </w:rPr>
            </w:pPr>
            <w:r w:rsidRPr="0071780C">
              <w:rPr>
                <w:rFonts w:ascii="Times New Roman" w:eastAsia="Times New Roman" w:hAnsi="Times New Roman" w:cs="Times New Roman"/>
                <w:sz w:val="24"/>
                <w:szCs w:val="24"/>
              </w:rPr>
              <w:t xml:space="preserve">provide detailed action plan following the consultations with the lead </w:t>
            </w:r>
            <w:r w:rsidR="000F43A8">
              <w:rPr>
                <w:rFonts w:ascii="Times New Roman" w:eastAsia="Times New Roman" w:hAnsi="Times New Roman" w:cs="Times New Roman"/>
                <w:sz w:val="24"/>
                <w:szCs w:val="24"/>
              </w:rPr>
              <w:t>b</w:t>
            </w:r>
            <w:r w:rsidRPr="0071780C">
              <w:rPr>
                <w:rFonts w:ascii="Times New Roman" w:eastAsia="Times New Roman" w:hAnsi="Times New Roman" w:cs="Times New Roman"/>
                <w:sz w:val="24"/>
                <w:szCs w:val="24"/>
              </w:rPr>
              <w:t xml:space="preserve">eneficiary and Municipality of </w:t>
            </w:r>
            <w:proofErr w:type="spellStart"/>
            <w:r w:rsidRPr="0071780C">
              <w:rPr>
                <w:rFonts w:ascii="Times New Roman" w:eastAsia="Times New Roman" w:hAnsi="Times New Roman" w:cs="Times New Roman"/>
                <w:sz w:val="24"/>
                <w:szCs w:val="24"/>
              </w:rPr>
              <w:t>Berat</w:t>
            </w:r>
            <w:proofErr w:type="spellEnd"/>
            <w:r w:rsidRPr="0071780C">
              <w:rPr>
                <w:rFonts w:ascii="Times New Roman" w:eastAsia="Times New Roman" w:hAnsi="Times New Roman" w:cs="Times New Roman"/>
                <w:sz w:val="24"/>
                <w:szCs w:val="24"/>
              </w:rPr>
              <w:t>;</w:t>
            </w:r>
          </w:p>
          <w:p w14:paraId="45D57E31" w14:textId="73E678B4" w:rsidR="7C73FBD4" w:rsidRPr="0071780C" w:rsidRDefault="7C73FBD4" w:rsidP="7C73FBD4">
            <w:pPr>
              <w:pStyle w:val="ListParagraph"/>
              <w:numPr>
                <w:ilvl w:val="0"/>
                <w:numId w:val="9"/>
              </w:numPr>
              <w:spacing w:after="120"/>
              <w:ind w:left="357" w:hanging="357"/>
              <w:jc w:val="both"/>
              <w:rPr>
                <w:rFonts w:ascii="Times New Roman" w:eastAsiaTheme="minorEastAsia" w:hAnsi="Times New Roman" w:cs="Times New Roman"/>
                <w:sz w:val="24"/>
                <w:szCs w:val="24"/>
              </w:rPr>
            </w:pPr>
            <w:r w:rsidRPr="0071780C">
              <w:rPr>
                <w:rFonts w:ascii="Times New Roman" w:eastAsia="Times New Roman" w:hAnsi="Times New Roman" w:cs="Times New Roman"/>
                <w:sz w:val="24"/>
                <w:szCs w:val="24"/>
              </w:rPr>
              <w:t xml:space="preserve">provide a time and input schedule for the </w:t>
            </w:r>
            <w:r w:rsidRPr="0071780C">
              <w:rPr>
                <w:rFonts w:ascii="Times New Roman" w:eastAsia="Times New Roman" w:hAnsi="Times New Roman" w:cs="Times New Roman"/>
                <w:sz w:val="24"/>
                <w:szCs w:val="24"/>
              </w:rPr>
              <w:lastRenderedPageBreak/>
              <w:t>achievement of outputs and results.</w:t>
            </w:r>
          </w:p>
          <w:p w14:paraId="34001F6E" w14:textId="25DF148A" w:rsidR="7C73FBD4" w:rsidRPr="0071780C" w:rsidRDefault="7C73FBD4" w:rsidP="7C73FBD4">
            <w:pPr>
              <w:pStyle w:val="ListParagraph"/>
              <w:numPr>
                <w:ilvl w:val="0"/>
                <w:numId w:val="9"/>
              </w:numPr>
              <w:spacing w:after="120"/>
              <w:ind w:left="357" w:hanging="357"/>
              <w:jc w:val="both"/>
              <w:rPr>
                <w:rFonts w:ascii="Times New Roman" w:eastAsiaTheme="minorEastAsia" w:hAnsi="Times New Roman" w:cs="Times New Roman"/>
                <w:sz w:val="24"/>
                <w:szCs w:val="24"/>
              </w:rPr>
            </w:pPr>
            <w:r w:rsidRPr="0071780C">
              <w:rPr>
                <w:rFonts w:ascii="Times New Roman" w:eastAsia="Times New Roman" w:hAnsi="Times New Roman" w:cs="Times New Roman"/>
                <w:sz w:val="24"/>
                <w:szCs w:val="24"/>
              </w:rPr>
              <w:t>provide a revision and up-date of the Logical Framework as presented in the technical proposal.</w:t>
            </w:r>
          </w:p>
        </w:tc>
        <w:tc>
          <w:tcPr>
            <w:tcW w:w="2925" w:type="dxa"/>
            <w:tcBorders>
              <w:bottom w:val="single" w:sz="6" w:space="0" w:color="auto"/>
              <w:right w:val="single" w:sz="6" w:space="0" w:color="auto"/>
            </w:tcBorders>
          </w:tcPr>
          <w:p w14:paraId="2C3F7A2A" w14:textId="385EFDDD" w:rsidR="7C73FBD4" w:rsidRPr="0071780C" w:rsidRDefault="7C73FBD4" w:rsidP="7C73FBD4">
            <w:pPr>
              <w:spacing w:after="120"/>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lastRenderedPageBreak/>
              <w:t>No later than 3 months after the start of implementation</w:t>
            </w:r>
          </w:p>
        </w:tc>
      </w:tr>
      <w:tr w:rsidR="7C73FBD4" w:rsidRPr="0071780C" w14:paraId="5B26A30B" w14:textId="77777777" w:rsidTr="7C73FBD4">
        <w:tc>
          <w:tcPr>
            <w:tcW w:w="2895" w:type="dxa"/>
            <w:tcBorders>
              <w:left w:val="single" w:sz="6" w:space="0" w:color="auto"/>
              <w:bottom w:val="single" w:sz="6" w:space="0" w:color="auto"/>
              <w:right w:val="single" w:sz="6" w:space="0" w:color="auto"/>
            </w:tcBorders>
          </w:tcPr>
          <w:p w14:paraId="35FD0BEC" w14:textId="522877E1"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6-month progress report</w:t>
            </w:r>
          </w:p>
        </w:tc>
        <w:tc>
          <w:tcPr>
            <w:tcW w:w="2940" w:type="dxa"/>
            <w:tcBorders>
              <w:bottom w:val="single" w:sz="6" w:space="0" w:color="auto"/>
              <w:right w:val="single" w:sz="6" w:space="0" w:color="auto"/>
            </w:tcBorders>
          </w:tcPr>
          <w:p w14:paraId="5B0F3073" w14:textId="0C3E558E" w:rsidR="7C73FBD4" w:rsidRPr="0071780C" w:rsidRDefault="7C73FBD4" w:rsidP="7C73FBD4">
            <w:pPr>
              <w:spacing w:after="120"/>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Short description of progress (technical and financial) including problems encountered; planned work for the next 6 months accompanied by an invoice.</w:t>
            </w:r>
          </w:p>
        </w:tc>
        <w:tc>
          <w:tcPr>
            <w:tcW w:w="2925" w:type="dxa"/>
            <w:tcBorders>
              <w:bottom w:val="single" w:sz="6" w:space="0" w:color="auto"/>
              <w:right w:val="single" w:sz="6" w:space="0" w:color="auto"/>
            </w:tcBorders>
          </w:tcPr>
          <w:p w14:paraId="76285221" w14:textId="4E69B7CA" w:rsidR="7C73FBD4" w:rsidRPr="0071780C" w:rsidRDefault="7C73FBD4" w:rsidP="7C73FBD4">
            <w:pPr>
              <w:spacing w:after="120"/>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No later than 1 month after the end of each 6-month implementation period.</w:t>
            </w:r>
          </w:p>
        </w:tc>
      </w:tr>
      <w:tr w:rsidR="7C73FBD4" w:rsidRPr="0071780C" w14:paraId="3187F375" w14:textId="77777777" w:rsidTr="7C73FBD4">
        <w:tc>
          <w:tcPr>
            <w:tcW w:w="2895" w:type="dxa"/>
            <w:tcBorders>
              <w:left w:val="single" w:sz="6" w:space="0" w:color="auto"/>
              <w:bottom w:val="single" w:sz="6" w:space="0" w:color="auto"/>
              <w:right w:val="single" w:sz="6" w:space="0" w:color="auto"/>
            </w:tcBorders>
          </w:tcPr>
          <w:p w14:paraId="03A13470" w14:textId="4794C384"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Annual audit report</w:t>
            </w:r>
          </w:p>
        </w:tc>
        <w:tc>
          <w:tcPr>
            <w:tcW w:w="2940" w:type="dxa"/>
            <w:tcBorders>
              <w:bottom w:val="single" w:sz="6" w:space="0" w:color="auto"/>
              <w:right w:val="single" w:sz="6" w:space="0" w:color="auto"/>
            </w:tcBorders>
          </w:tcPr>
          <w:p w14:paraId="23B2EB77" w14:textId="60D06138"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 xml:space="preserve">The expenditure verification report to be provided along with a Management Letter detailing the Consultant’s comments and actions on any issues raised. </w:t>
            </w:r>
          </w:p>
        </w:tc>
        <w:tc>
          <w:tcPr>
            <w:tcW w:w="2925" w:type="dxa"/>
            <w:tcBorders>
              <w:bottom w:val="single" w:sz="6" w:space="0" w:color="auto"/>
              <w:right w:val="single" w:sz="6" w:space="0" w:color="auto"/>
            </w:tcBorders>
          </w:tcPr>
          <w:p w14:paraId="349AA72C" w14:textId="67C85428"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No later than 3 months after the end of the calendar year.</w:t>
            </w:r>
          </w:p>
        </w:tc>
      </w:tr>
      <w:tr w:rsidR="7C73FBD4" w:rsidRPr="0071780C" w14:paraId="42BD2F50" w14:textId="77777777" w:rsidTr="7C73FBD4">
        <w:tc>
          <w:tcPr>
            <w:tcW w:w="2895" w:type="dxa"/>
            <w:tcBorders>
              <w:left w:val="single" w:sz="6" w:space="0" w:color="auto"/>
              <w:bottom w:val="single" w:sz="6" w:space="0" w:color="auto"/>
              <w:right w:val="single" w:sz="6" w:space="0" w:color="auto"/>
            </w:tcBorders>
          </w:tcPr>
          <w:p w14:paraId="72803E2C" w14:textId="67A544ED"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Draft final report</w:t>
            </w:r>
          </w:p>
        </w:tc>
        <w:tc>
          <w:tcPr>
            <w:tcW w:w="2940" w:type="dxa"/>
            <w:tcBorders>
              <w:bottom w:val="single" w:sz="6" w:space="0" w:color="auto"/>
              <w:right w:val="single" w:sz="6" w:space="0" w:color="auto"/>
            </w:tcBorders>
          </w:tcPr>
          <w:p w14:paraId="05ED63E6" w14:textId="450B2B07"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Short description of achievements including problems encountered and recommendations.</w:t>
            </w:r>
          </w:p>
        </w:tc>
        <w:tc>
          <w:tcPr>
            <w:tcW w:w="2925" w:type="dxa"/>
            <w:tcBorders>
              <w:bottom w:val="single" w:sz="6" w:space="0" w:color="auto"/>
              <w:right w:val="single" w:sz="6" w:space="0" w:color="auto"/>
            </w:tcBorders>
          </w:tcPr>
          <w:p w14:paraId="160692A6" w14:textId="0A52B44B"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 xml:space="preserve">No later than 1 month before the end of the implementation period. </w:t>
            </w:r>
          </w:p>
        </w:tc>
      </w:tr>
      <w:tr w:rsidR="7C73FBD4" w:rsidRPr="0071780C" w14:paraId="1AFAB7D4" w14:textId="77777777" w:rsidTr="7C73FBD4">
        <w:tc>
          <w:tcPr>
            <w:tcW w:w="2895" w:type="dxa"/>
            <w:tcBorders>
              <w:left w:val="single" w:sz="6" w:space="0" w:color="auto"/>
              <w:bottom w:val="single" w:sz="6" w:space="0" w:color="auto"/>
              <w:right w:val="single" w:sz="6" w:space="0" w:color="auto"/>
            </w:tcBorders>
          </w:tcPr>
          <w:p w14:paraId="4D41EA87" w14:textId="2AB502A0" w:rsidR="7C73FBD4" w:rsidRPr="0071780C" w:rsidRDefault="7C73FBD4" w:rsidP="7C73FBD4">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Final report</w:t>
            </w:r>
          </w:p>
        </w:tc>
        <w:tc>
          <w:tcPr>
            <w:tcW w:w="2940" w:type="dxa"/>
            <w:tcBorders>
              <w:bottom w:val="single" w:sz="6" w:space="0" w:color="auto"/>
              <w:right w:val="single" w:sz="6" w:space="0" w:color="auto"/>
            </w:tcBorders>
          </w:tcPr>
          <w:p w14:paraId="60FDC96F" w14:textId="62710840"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Short description of achievements including problems encountered and recommendations; a final invoice and the financial report accompanied by the expenditure verification report.</w:t>
            </w:r>
          </w:p>
        </w:tc>
        <w:tc>
          <w:tcPr>
            <w:tcW w:w="2925" w:type="dxa"/>
            <w:tcBorders>
              <w:bottom w:val="single" w:sz="6" w:space="0" w:color="auto"/>
              <w:right w:val="single" w:sz="6" w:space="0" w:color="auto"/>
            </w:tcBorders>
          </w:tcPr>
          <w:p w14:paraId="187ECF9C" w14:textId="142C91FC" w:rsidR="7C73FBD4" w:rsidRPr="0071780C" w:rsidRDefault="7C73FBD4" w:rsidP="000F43A8">
            <w:pPr>
              <w:spacing w:after="120"/>
              <w:jc w:val="both"/>
              <w:rPr>
                <w:rFonts w:ascii="Times New Roman" w:eastAsia="Times New Roman" w:hAnsi="Times New Roman" w:cs="Times New Roman"/>
                <w:sz w:val="24"/>
                <w:szCs w:val="24"/>
              </w:rPr>
            </w:pPr>
            <w:r w:rsidRPr="0071780C">
              <w:rPr>
                <w:rFonts w:ascii="Times New Roman" w:eastAsia="Times New Roman" w:hAnsi="Times New Roman" w:cs="Times New Roman"/>
                <w:sz w:val="24"/>
                <w:szCs w:val="24"/>
              </w:rPr>
              <w:t>Within 1 month of receiving comments on the draft final report from the project manager identified in the contract.</w:t>
            </w:r>
          </w:p>
        </w:tc>
      </w:tr>
    </w:tbl>
    <w:p w14:paraId="50350C46" w14:textId="32F6E2F3" w:rsidR="00FC0D85" w:rsidRDefault="00FC0D85" w:rsidP="003C00E3">
      <w:pPr>
        <w:spacing w:after="120"/>
        <w:jc w:val="both"/>
        <w:rPr>
          <w:rFonts w:ascii="Times New Roman" w:eastAsia="Times New Roman" w:hAnsi="Times New Roman" w:cs="Times New Roman"/>
          <w:color w:val="000000" w:themeColor="text1"/>
          <w:sz w:val="24"/>
          <w:szCs w:val="24"/>
          <w:lang w:val="en-US"/>
        </w:rPr>
      </w:pPr>
    </w:p>
    <w:p w14:paraId="37B05718" w14:textId="66560AA1" w:rsidR="007F76A3" w:rsidRPr="00433A1C" w:rsidRDefault="00472FC9" w:rsidP="00433A1C">
      <w:pPr>
        <w:pStyle w:val="Heading2"/>
        <w:rPr>
          <w:rFonts w:ascii="Times New Roman" w:eastAsia="Times New Roman" w:hAnsi="Times New Roman" w:cs="Times New Roman"/>
          <w:lang w:val="en-US"/>
        </w:rPr>
      </w:pPr>
      <w:bookmarkStart w:id="61" w:name="_Toc55761175"/>
      <w:r>
        <w:rPr>
          <w:rFonts w:ascii="Times New Roman" w:eastAsia="Times New Roman" w:hAnsi="Times New Roman" w:cs="Times New Roman"/>
          <w:lang w:val="en-US"/>
        </w:rPr>
        <w:t>8</w:t>
      </w:r>
      <w:r w:rsidR="007F76A3" w:rsidRPr="00433A1C">
        <w:rPr>
          <w:rFonts w:ascii="Times New Roman" w:eastAsia="Times New Roman" w:hAnsi="Times New Roman" w:cs="Times New Roman"/>
          <w:lang w:val="en-US"/>
        </w:rPr>
        <w:t>.</w:t>
      </w:r>
      <w:r w:rsidR="0073651D" w:rsidRPr="00433A1C">
        <w:rPr>
          <w:rFonts w:ascii="Times New Roman" w:eastAsia="Times New Roman" w:hAnsi="Times New Roman" w:cs="Times New Roman"/>
          <w:lang w:val="en-US"/>
        </w:rPr>
        <w:t xml:space="preserve">2 </w:t>
      </w:r>
      <w:r w:rsidR="007F76A3" w:rsidRPr="00433A1C">
        <w:rPr>
          <w:rFonts w:ascii="Times New Roman" w:eastAsia="Times New Roman" w:hAnsi="Times New Roman" w:cs="Times New Roman"/>
          <w:lang w:val="en-US"/>
        </w:rPr>
        <w:t>Submission &amp; approval of reports</w:t>
      </w:r>
      <w:bookmarkEnd w:id="61"/>
    </w:p>
    <w:p w14:paraId="2FF48C93" w14:textId="77777777" w:rsidR="00472FC9" w:rsidRDefault="00472FC9" w:rsidP="00D83ACB">
      <w:pPr>
        <w:spacing w:after="0"/>
        <w:jc w:val="both"/>
        <w:rPr>
          <w:rFonts w:ascii="Times New Roman" w:eastAsia="Times New Roman" w:hAnsi="Times New Roman" w:cs="Times New Roman"/>
          <w:color w:val="000000" w:themeColor="text1"/>
          <w:sz w:val="24"/>
          <w:szCs w:val="24"/>
          <w:lang w:val="en-US"/>
        </w:rPr>
      </w:pPr>
    </w:p>
    <w:p w14:paraId="318F1174" w14:textId="0BACBB47" w:rsidR="007F76A3" w:rsidRPr="007F76A3" w:rsidRDefault="007F76A3" w:rsidP="00D83ACB">
      <w:pPr>
        <w:spacing w:after="0"/>
        <w:jc w:val="both"/>
        <w:rPr>
          <w:rFonts w:ascii="Times New Roman" w:eastAsia="Times New Roman" w:hAnsi="Times New Roman" w:cs="Times New Roman"/>
          <w:color w:val="000000" w:themeColor="text1"/>
          <w:sz w:val="24"/>
          <w:szCs w:val="24"/>
          <w:lang w:val="en-US"/>
        </w:rPr>
      </w:pPr>
      <w:r w:rsidRPr="007F76A3">
        <w:rPr>
          <w:rFonts w:ascii="Times New Roman" w:eastAsia="Times New Roman" w:hAnsi="Times New Roman" w:cs="Times New Roman"/>
          <w:color w:val="000000" w:themeColor="text1"/>
          <w:sz w:val="24"/>
          <w:szCs w:val="24"/>
          <w:lang w:val="en-US"/>
        </w:rPr>
        <w:t xml:space="preserve">The reports referred to above must be submitted to the </w:t>
      </w:r>
      <w:r w:rsidR="00D66C8A">
        <w:rPr>
          <w:rFonts w:ascii="Times New Roman" w:eastAsia="Times New Roman" w:hAnsi="Times New Roman" w:cs="Times New Roman"/>
          <w:color w:val="000000" w:themeColor="text1"/>
          <w:sz w:val="24"/>
          <w:szCs w:val="24"/>
          <w:lang w:val="en-US"/>
        </w:rPr>
        <w:t>Contracting Authority</w:t>
      </w:r>
      <w:r w:rsidR="00892BB5">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 xml:space="preserve">in </w:t>
      </w:r>
      <w:r w:rsidRPr="00433A1C">
        <w:rPr>
          <w:rFonts w:ascii="Times New Roman" w:eastAsia="Times New Roman" w:hAnsi="Times New Roman" w:cs="Times New Roman"/>
          <w:color w:val="000000" w:themeColor="text1"/>
          <w:sz w:val="24"/>
          <w:szCs w:val="24"/>
          <w:lang w:val="en-US"/>
        </w:rPr>
        <w:t>English and in Albanian.</w:t>
      </w:r>
    </w:p>
    <w:p w14:paraId="446D4743" w14:textId="3F493F28" w:rsidR="007F76A3" w:rsidRDefault="007F76A3" w:rsidP="00D83ACB">
      <w:pPr>
        <w:spacing w:after="0"/>
        <w:jc w:val="both"/>
        <w:rPr>
          <w:rFonts w:ascii="Times New Roman" w:eastAsia="Times New Roman" w:hAnsi="Times New Roman" w:cs="Times New Roman"/>
          <w:color w:val="000000" w:themeColor="text1"/>
          <w:sz w:val="24"/>
          <w:szCs w:val="24"/>
          <w:lang w:val="en-US"/>
        </w:rPr>
      </w:pPr>
      <w:r w:rsidRPr="007F76A3">
        <w:rPr>
          <w:rFonts w:ascii="Times New Roman" w:eastAsia="Times New Roman" w:hAnsi="Times New Roman" w:cs="Times New Roman"/>
          <w:color w:val="000000" w:themeColor="text1"/>
          <w:sz w:val="24"/>
          <w:szCs w:val="24"/>
          <w:lang w:val="en-US"/>
        </w:rPr>
        <w:t>The Contracting Authority is responsible for formally approving the progress</w:t>
      </w:r>
      <w:r w:rsidR="0073651D">
        <w:rPr>
          <w:rFonts w:ascii="Times New Roman" w:eastAsia="Times New Roman" w:hAnsi="Times New Roman" w:cs="Times New Roman"/>
          <w:color w:val="000000" w:themeColor="text1"/>
          <w:sz w:val="24"/>
          <w:szCs w:val="24"/>
          <w:lang w:val="en-US"/>
        </w:rPr>
        <w:t xml:space="preserve"> </w:t>
      </w:r>
      <w:r w:rsidR="00093119" w:rsidRPr="007F76A3">
        <w:rPr>
          <w:rFonts w:ascii="Times New Roman" w:eastAsia="Times New Roman" w:hAnsi="Times New Roman" w:cs="Times New Roman"/>
          <w:color w:val="000000" w:themeColor="text1"/>
          <w:sz w:val="24"/>
          <w:szCs w:val="24"/>
          <w:lang w:val="en-US"/>
        </w:rPr>
        <w:t>reports and</w:t>
      </w:r>
      <w:r w:rsidRPr="007F76A3">
        <w:rPr>
          <w:rFonts w:ascii="Times New Roman" w:eastAsia="Times New Roman" w:hAnsi="Times New Roman" w:cs="Times New Roman"/>
          <w:color w:val="000000" w:themeColor="text1"/>
          <w:sz w:val="24"/>
          <w:szCs w:val="24"/>
          <w:lang w:val="en-US"/>
        </w:rPr>
        <w:t xml:space="preserve"> shall be kept informed by</w:t>
      </w:r>
      <w:r w:rsidR="0073651D">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the Consultant of the dates of submission of the reports</w:t>
      </w:r>
      <w:r w:rsidR="00BD5BE8">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Approval of reports or specific feedback for changes</w:t>
      </w:r>
      <w:r w:rsidR="00D83ACB">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will be provided to the consultant no more than 10 working days after the</w:t>
      </w:r>
      <w:r w:rsidR="004E0B1C">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submission of the report. Changes in line with the feedback must be re-submitted</w:t>
      </w:r>
      <w:r w:rsidR="00D83ACB">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within 10 working days.</w:t>
      </w:r>
      <w:r w:rsidR="00D83ACB">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Reports shall be submitted in electronic format unless hard copies are</w:t>
      </w:r>
      <w:r w:rsidR="00D83ACB">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specifically requested. The distribution list for reports to be confirmed at the</w:t>
      </w:r>
      <w:r w:rsidR="00D83ACB">
        <w:rPr>
          <w:rFonts w:ascii="Times New Roman" w:eastAsia="Times New Roman" w:hAnsi="Times New Roman" w:cs="Times New Roman"/>
          <w:color w:val="000000" w:themeColor="text1"/>
          <w:sz w:val="24"/>
          <w:szCs w:val="24"/>
          <w:lang w:val="en-US"/>
        </w:rPr>
        <w:t xml:space="preserve"> </w:t>
      </w:r>
      <w:r w:rsidRPr="007F76A3">
        <w:rPr>
          <w:rFonts w:ascii="Times New Roman" w:eastAsia="Times New Roman" w:hAnsi="Times New Roman" w:cs="Times New Roman"/>
          <w:color w:val="000000" w:themeColor="text1"/>
          <w:sz w:val="24"/>
          <w:szCs w:val="24"/>
          <w:lang w:val="en-US"/>
        </w:rPr>
        <w:t>kick-off meeting.</w:t>
      </w:r>
    </w:p>
    <w:p w14:paraId="68AF829D" w14:textId="77777777" w:rsidR="00D83ACB" w:rsidRPr="00FC0D85" w:rsidRDefault="00D83ACB" w:rsidP="00D83ACB">
      <w:pPr>
        <w:spacing w:after="0"/>
        <w:jc w:val="both"/>
        <w:rPr>
          <w:rFonts w:ascii="Times New Roman" w:eastAsia="Times New Roman" w:hAnsi="Times New Roman" w:cs="Times New Roman"/>
          <w:color w:val="000000" w:themeColor="text1"/>
          <w:sz w:val="24"/>
          <w:szCs w:val="24"/>
          <w:lang w:val="en-US"/>
        </w:rPr>
      </w:pPr>
    </w:p>
    <w:p w14:paraId="26FFFAD9" w14:textId="2CAA6D1D" w:rsidR="7C73FBD4" w:rsidRPr="00433A1C" w:rsidRDefault="00472FC9" w:rsidP="00433A1C">
      <w:pPr>
        <w:pStyle w:val="Heading2"/>
        <w:rPr>
          <w:rFonts w:ascii="Times New Roman" w:eastAsia="Times New Roman" w:hAnsi="Times New Roman" w:cs="Times New Roman"/>
        </w:rPr>
      </w:pPr>
      <w:bookmarkStart w:id="62" w:name="_Toc55761176"/>
      <w:r>
        <w:rPr>
          <w:rFonts w:ascii="Times New Roman" w:eastAsia="Times New Roman" w:hAnsi="Times New Roman" w:cs="Times New Roman"/>
        </w:rPr>
        <w:t>8</w:t>
      </w:r>
      <w:r w:rsidR="00C77EDE" w:rsidRPr="00433A1C">
        <w:rPr>
          <w:rFonts w:ascii="Times New Roman" w:eastAsia="Times New Roman" w:hAnsi="Times New Roman" w:cs="Times New Roman"/>
        </w:rPr>
        <w:t>.</w:t>
      </w:r>
      <w:r w:rsidR="0073651D" w:rsidRPr="00433A1C">
        <w:rPr>
          <w:rFonts w:ascii="Times New Roman" w:eastAsia="Times New Roman" w:hAnsi="Times New Roman" w:cs="Times New Roman"/>
        </w:rPr>
        <w:t>3</w:t>
      </w:r>
      <w:r w:rsidR="00C77EDE" w:rsidRPr="00433A1C">
        <w:rPr>
          <w:rFonts w:ascii="Times New Roman" w:eastAsia="Times New Roman" w:hAnsi="Times New Roman" w:cs="Times New Roman"/>
        </w:rPr>
        <w:t xml:space="preserve"> Visibility requirements</w:t>
      </w:r>
      <w:bookmarkEnd w:id="62"/>
    </w:p>
    <w:p w14:paraId="4E374DE0" w14:textId="77777777" w:rsidR="00472FC9" w:rsidRDefault="00472FC9" w:rsidP="00C77EDE">
      <w:pPr>
        <w:spacing w:after="0"/>
        <w:jc w:val="both"/>
        <w:rPr>
          <w:rFonts w:ascii="Times New Roman" w:eastAsia="Times New Roman" w:hAnsi="Times New Roman" w:cs="Times New Roman"/>
          <w:color w:val="000000" w:themeColor="text1"/>
          <w:sz w:val="24"/>
          <w:szCs w:val="24"/>
        </w:rPr>
      </w:pPr>
    </w:p>
    <w:p w14:paraId="0EDE312A" w14:textId="47F6480F" w:rsidR="00C77EDE" w:rsidRPr="00C77EDE" w:rsidRDefault="00C77EDE" w:rsidP="00C77EDE">
      <w:pPr>
        <w:spacing w:after="0"/>
        <w:jc w:val="both"/>
        <w:rPr>
          <w:rFonts w:ascii="Times New Roman" w:eastAsia="Times New Roman" w:hAnsi="Times New Roman" w:cs="Times New Roman"/>
          <w:color w:val="000000" w:themeColor="text1"/>
          <w:sz w:val="24"/>
          <w:szCs w:val="24"/>
        </w:rPr>
      </w:pPr>
      <w:r w:rsidRPr="00C77EDE">
        <w:rPr>
          <w:rFonts w:ascii="Times New Roman" w:eastAsia="Times New Roman" w:hAnsi="Times New Roman" w:cs="Times New Roman"/>
          <w:color w:val="000000" w:themeColor="text1"/>
          <w:sz w:val="24"/>
          <w:szCs w:val="24"/>
        </w:rPr>
        <w:t>When referring to activities, fully or partly financed in accordance with this</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Contract, the Consultant shall always recognize and make public that the</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activities are financed through Swedish development aid. The Sweden logotype</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shall be used in the production of information materials and in connection with</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information activities.</w:t>
      </w:r>
    </w:p>
    <w:p w14:paraId="077643C7" w14:textId="76F9C34E" w:rsidR="00C77EDE" w:rsidRPr="00C77EDE" w:rsidRDefault="00C77EDE" w:rsidP="00C77EDE">
      <w:pPr>
        <w:spacing w:after="0"/>
        <w:jc w:val="both"/>
        <w:rPr>
          <w:rFonts w:ascii="Times New Roman" w:eastAsia="Times New Roman" w:hAnsi="Times New Roman" w:cs="Times New Roman"/>
          <w:color w:val="000000" w:themeColor="text1"/>
          <w:sz w:val="24"/>
          <w:szCs w:val="24"/>
        </w:rPr>
      </w:pPr>
      <w:r w:rsidRPr="00C77EDE">
        <w:rPr>
          <w:rFonts w:ascii="Times New Roman" w:eastAsia="Times New Roman" w:hAnsi="Times New Roman" w:cs="Times New Roman"/>
          <w:color w:val="000000" w:themeColor="text1"/>
          <w:sz w:val="24"/>
          <w:szCs w:val="24"/>
        </w:rPr>
        <w:t>The project name and logos of the Sponsors should appear on the cover page of</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reports produced under this assignment. The logos may only be used for this or</w:t>
      </w:r>
      <w:r>
        <w:rPr>
          <w:rFonts w:ascii="Times New Roman" w:eastAsia="Times New Roman" w:hAnsi="Times New Roman" w:cs="Times New Roman"/>
          <w:color w:val="000000" w:themeColor="text1"/>
          <w:sz w:val="24"/>
          <w:szCs w:val="24"/>
        </w:rPr>
        <w:t xml:space="preserve"> </w:t>
      </w:r>
      <w:r w:rsidRPr="00C77EDE">
        <w:rPr>
          <w:rFonts w:ascii="Times New Roman" w:eastAsia="Times New Roman" w:hAnsi="Times New Roman" w:cs="Times New Roman"/>
          <w:color w:val="000000" w:themeColor="text1"/>
          <w:sz w:val="24"/>
          <w:szCs w:val="24"/>
        </w:rPr>
        <w:t>any other purpose with permission of the sponsors.</w:t>
      </w:r>
    </w:p>
    <w:p w14:paraId="6E7E88C6" w14:textId="13D2849C" w:rsidR="00A9471F" w:rsidRPr="00093119" w:rsidRDefault="00C77EDE" w:rsidP="00093119">
      <w:pPr>
        <w:spacing w:after="0"/>
        <w:jc w:val="both"/>
        <w:rPr>
          <w:rFonts w:ascii="Times New Roman" w:eastAsia="Times New Roman" w:hAnsi="Times New Roman" w:cs="Times New Roman"/>
          <w:i/>
          <w:iCs/>
          <w:color w:val="000000" w:themeColor="text1"/>
          <w:sz w:val="24"/>
          <w:szCs w:val="24"/>
        </w:rPr>
      </w:pPr>
      <w:r w:rsidRPr="00C77EDE">
        <w:rPr>
          <w:rFonts w:ascii="Times New Roman" w:eastAsia="Times New Roman" w:hAnsi="Times New Roman" w:cs="Times New Roman"/>
          <w:color w:val="000000" w:themeColor="text1"/>
          <w:sz w:val="24"/>
          <w:szCs w:val="24"/>
        </w:rPr>
        <w:t>The following disclaimer should also be included: "</w:t>
      </w:r>
      <w:r w:rsidRPr="00C77EDE">
        <w:rPr>
          <w:rFonts w:ascii="Times New Roman" w:eastAsia="Times New Roman" w:hAnsi="Times New Roman" w:cs="Times New Roman"/>
          <w:i/>
          <w:iCs/>
          <w:color w:val="000000" w:themeColor="text1"/>
          <w:sz w:val="24"/>
          <w:szCs w:val="24"/>
        </w:rPr>
        <w:t>The authors take full responsibility for the contents of this report. The opinions expressed do not necessarily reflect the view of the Albanian Government and Sida.</w:t>
      </w:r>
    </w:p>
    <w:sectPr w:rsidR="00A9471F" w:rsidRPr="00093119" w:rsidSect="009D0157">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5CE0" w14:textId="77777777" w:rsidR="00E00B9C" w:rsidRDefault="00E00B9C" w:rsidP="004E0561">
      <w:pPr>
        <w:spacing w:after="0" w:line="240" w:lineRule="auto"/>
      </w:pPr>
      <w:r>
        <w:separator/>
      </w:r>
    </w:p>
  </w:endnote>
  <w:endnote w:type="continuationSeparator" w:id="0">
    <w:p w14:paraId="10F3F07E" w14:textId="77777777" w:rsidR="00E00B9C" w:rsidRDefault="00E00B9C" w:rsidP="004E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715295"/>
      <w:docPartObj>
        <w:docPartGallery w:val="Page Numbers (Bottom of Page)"/>
        <w:docPartUnique/>
      </w:docPartObj>
    </w:sdtPr>
    <w:sdtEndPr>
      <w:rPr>
        <w:noProof/>
      </w:rPr>
    </w:sdtEndPr>
    <w:sdtContent>
      <w:p w14:paraId="765E3188" w14:textId="3A5619A2" w:rsidR="00E00B9C" w:rsidRDefault="00E00B9C">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B682632" w14:textId="77777777" w:rsidR="00E00B9C" w:rsidRDefault="00E0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26D1" w14:textId="77777777" w:rsidR="00E00B9C" w:rsidRDefault="00E00B9C" w:rsidP="004E0561">
      <w:pPr>
        <w:spacing w:after="0" w:line="240" w:lineRule="auto"/>
      </w:pPr>
      <w:r>
        <w:separator/>
      </w:r>
    </w:p>
  </w:footnote>
  <w:footnote w:type="continuationSeparator" w:id="0">
    <w:p w14:paraId="4FF9912F" w14:textId="77777777" w:rsidR="00E00B9C" w:rsidRDefault="00E00B9C" w:rsidP="004E0561">
      <w:pPr>
        <w:spacing w:after="0" w:line="240" w:lineRule="auto"/>
      </w:pPr>
      <w:r>
        <w:continuationSeparator/>
      </w:r>
    </w:p>
  </w:footnote>
  <w:footnote w:id="1">
    <w:p w14:paraId="2B228E44" w14:textId="77777777" w:rsidR="00E00B9C" w:rsidRPr="00433A1C" w:rsidRDefault="00E00B9C" w:rsidP="00D01D57">
      <w:pPr>
        <w:pStyle w:val="FootnoteText"/>
        <w:rPr>
          <w:lang w:val="en-US"/>
        </w:rPr>
      </w:pPr>
      <w:r>
        <w:rPr>
          <w:rStyle w:val="FootnoteReference"/>
        </w:rPr>
        <w:footnoteRef/>
      </w:r>
      <w:r>
        <w:t xml:space="preserve"> </w:t>
      </w:r>
      <w:hyperlink r:id="rId1" w:history="1">
        <w:r w:rsidRPr="0046441D">
          <w:rPr>
            <w:rStyle w:val="Hyperlink"/>
          </w:rPr>
          <w:t>https://sane27.com/</w:t>
        </w:r>
      </w:hyperlink>
      <w:r>
        <w:t xml:space="preserve"> </w:t>
      </w:r>
    </w:p>
  </w:footnote>
  <w:footnote w:id="2">
    <w:p w14:paraId="6ECEE461" w14:textId="36BAC970" w:rsidR="00E00B9C" w:rsidRPr="00433A1C" w:rsidRDefault="00E00B9C">
      <w:pPr>
        <w:pStyle w:val="FootnoteText"/>
        <w:rPr>
          <w:lang w:val="en-US"/>
        </w:rPr>
      </w:pPr>
      <w:r>
        <w:rPr>
          <w:rStyle w:val="FootnoteReference"/>
        </w:rPr>
        <w:footnoteRef/>
      </w:r>
      <w:r>
        <w:t xml:space="preserve"> </w:t>
      </w:r>
      <w:proofErr w:type="spellStart"/>
      <w:r w:rsidRPr="00157196">
        <w:rPr>
          <w:rFonts w:ascii="Times New Roman" w:hAnsi="Times New Roman" w:cs="Times New Roman"/>
        </w:rPr>
        <w:t>CoM</w:t>
      </w:r>
      <w:proofErr w:type="spellEnd"/>
      <w:r w:rsidRPr="00157196">
        <w:rPr>
          <w:rFonts w:ascii="Times New Roman" w:hAnsi="Times New Roman" w:cs="Times New Roman"/>
        </w:rPr>
        <w:t xml:space="preserve"> 418 date 27.05.2020. Strategic Policy Document and National Plan for Integrated Waste Management 2020-2035. </w:t>
      </w:r>
      <w:proofErr w:type="spellStart"/>
      <w:r w:rsidRPr="00157196">
        <w:rPr>
          <w:rFonts w:ascii="Times New Roman" w:hAnsi="Times New Roman" w:cs="Times New Roman"/>
        </w:rPr>
        <w:t>Tirane</w:t>
      </w:r>
      <w:proofErr w:type="spellEnd"/>
      <w:r w:rsidRPr="00157196">
        <w:rPr>
          <w:rFonts w:ascii="Times New Roman" w:hAnsi="Times New Roman" w:cs="Times New Roman"/>
        </w:rPr>
        <w:t>, (OJ) 101/2020. p.51</w:t>
      </w:r>
    </w:p>
  </w:footnote>
  <w:footnote w:id="3">
    <w:p w14:paraId="2D6E089D" w14:textId="474E9626" w:rsidR="00E00B9C" w:rsidRPr="00433A1C" w:rsidRDefault="00E00B9C" w:rsidP="00433A1C">
      <w:pPr>
        <w:pStyle w:val="FootnoteText"/>
        <w:spacing w:line="276" w:lineRule="auto"/>
        <w:jc w:val="both"/>
        <w:rPr>
          <w:rFonts w:ascii="Times New Roman" w:hAnsi="Times New Roman" w:cs="Times New Roman"/>
          <w:lang w:val="en-US"/>
        </w:rPr>
      </w:pPr>
      <w:r>
        <w:rPr>
          <w:rStyle w:val="FootnoteReference"/>
        </w:rPr>
        <w:footnoteRef/>
      </w:r>
      <w:r>
        <w:t xml:space="preserve"> </w:t>
      </w:r>
      <w:proofErr w:type="spellStart"/>
      <w:r w:rsidRPr="00157196">
        <w:rPr>
          <w:rFonts w:ascii="Times New Roman" w:hAnsi="Times New Roman" w:cs="Times New Roman"/>
        </w:rPr>
        <w:t>CoM</w:t>
      </w:r>
      <w:proofErr w:type="spellEnd"/>
      <w:r w:rsidRPr="00157196">
        <w:rPr>
          <w:rFonts w:ascii="Times New Roman" w:hAnsi="Times New Roman" w:cs="Times New Roman"/>
        </w:rPr>
        <w:t xml:space="preserve"> 418, dated 27.05.2020, p. 26</w:t>
      </w:r>
    </w:p>
  </w:footnote>
  <w:footnote w:id="4">
    <w:p w14:paraId="5B8E4319" w14:textId="1F81E47F" w:rsidR="00E00B9C" w:rsidRPr="00433A1C" w:rsidRDefault="00E00B9C">
      <w:pPr>
        <w:pStyle w:val="FootnoteText"/>
        <w:rPr>
          <w:lang w:val="en-US"/>
        </w:rPr>
      </w:pPr>
      <w:r>
        <w:rPr>
          <w:rStyle w:val="FootnoteReference"/>
        </w:rPr>
        <w:footnoteRef/>
      </w:r>
      <w:r>
        <w:t xml:space="preserve"> </w:t>
      </w:r>
      <w:r w:rsidRPr="00157196">
        <w:rPr>
          <w:rFonts w:ascii="Times New Roman" w:hAnsi="Times New Roman" w:cs="Times New Roman"/>
          <w:lang w:val="en-US"/>
        </w:rPr>
        <w:t xml:space="preserve">UNECE. </w:t>
      </w:r>
      <w:r w:rsidRPr="00157196">
        <w:rPr>
          <w:rFonts w:ascii="Times New Roman" w:hAnsi="Times New Roman" w:cs="Times New Roman"/>
          <w:i/>
          <w:iCs/>
          <w:lang w:val="en-US"/>
        </w:rPr>
        <w:t>Albania Third Environmental Performance Review</w:t>
      </w:r>
      <w:r w:rsidRPr="00157196">
        <w:rPr>
          <w:rFonts w:ascii="Times New Roman" w:hAnsi="Times New Roman" w:cs="Times New Roman"/>
          <w:lang w:val="en-US"/>
        </w:rPr>
        <w:t>, Geneva 2018. P.147</w:t>
      </w:r>
    </w:p>
  </w:footnote>
  <w:footnote w:id="5">
    <w:p w14:paraId="63E2B646" w14:textId="77777777" w:rsidR="00E00B9C" w:rsidRPr="00157196" w:rsidRDefault="00E00B9C" w:rsidP="001116B5">
      <w:pPr>
        <w:pStyle w:val="FootnoteText"/>
        <w:spacing w:line="276" w:lineRule="auto"/>
        <w:jc w:val="both"/>
        <w:rPr>
          <w:rFonts w:ascii="Times New Roman" w:hAnsi="Times New Roman" w:cs="Times New Roman"/>
          <w:lang w:val="en-US"/>
        </w:rPr>
      </w:pPr>
      <w:r w:rsidRPr="00C63A60">
        <w:rPr>
          <w:rStyle w:val="FootnoteReference"/>
          <w:rFonts w:ascii="Times New Roman" w:hAnsi="Times New Roman" w:cs="Times New Roman"/>
        </w:rPr>
        <w:footnoteRef/>
      </w:r>
      <w:r w:rsidRPr="00C63A60">
        <w:rPr>
          <w:rFonts w:ascii="Times New Roman" w:hAnsi="Times New Roman" w:cs="Times New Roman"/>
        </w:rPr>
        <w:t xml:space="preserve"> Agenda for</w:t>
      </w:r>
      <w:r w:rsidRPr="00157196">
        <w:rPr>
          <w:rFonts w:ascii="Times New Roman" w:hAnsi="Times New Roman" w:cs="Times New Roman"/>
        </w:rPr>
        <w:t xml:space="preserve"> Sustainable Development 2030, Target 15.1 “substantially reduce waste generation through prevention, reduction, recycling and reuse”.</w:t>
      </w:r>
    </w:p>
  </w:footnote>
  <w:footnote w:id="6">
    <w:p w14:paraId="0B77950B" w14:textId="77777777" w:rsidR="00E00B9C" w:rsidRPr="00BA3A7E" w:rsidRDefault="00E00B9C" w:rsidP="001116B5">
      <w:pPr>
        <w:pStyle w:val="FootnoteText"/>
        <w:jc w:val="both"/>
        <w:rPr>
          <w:lang w:val="en-US"/>
        </w:rPr>
      </w:pPr>
      <w:r>
        <w:rPr>
          <w:rStyle w:val="FootnoteReference"/>
        </w:rPr>
        <w:footnoteRef/>
      </w:r>
      <w:r>
        <w:t xml:space="preserve"> </w:t>
      </w:r>
      <w:r w:rsidRPr="00BA3A7E">
        <w:rPr>
          <w:rFonts w:ascii="Times New Roman" w:eastAsia="Calibri" w:hAnsi="Times New Roman" w:cs="Times New Roman"/>
        </w:rPr>
        <w:t>EU standards, particularly in the Waste Framework Directive, have already been very high (50% recycling of MSW) and increasing (now 65%). In EU Member States engaging with citizens to increase recycling has dominated the time and budget of local administrations for the last 20 years.</w:t>
      </w:r>
    </w:p>
  </w:footnote>
  <w:footnote w:id="7">
    <w:p w14:paraId="059D72E8" w14:textId="77777777" w:rsidR="00E00B9C" w:rsidRPr="00157196" w:rsidRDefault="00E00B9C" w:rsidP="001116B5">
      <w:pPr>
        <w:pStyle w:val="FootnoteText"/>
        <w:spacing w:line="276" w:lineRule="auto"/>
        <w:jc w:val="both"/>
        <w:rPr>
          <w:rFonts w:ascii="Times New Roman" w:hAnsi="Times New Roman" w:cs="Times New Roman"/>
        </w:rPr>
      </w:pPr>
      <w:r w:rsidRPr="00C63A60">
        <w:rPr>
          <w:rStyle w:val="FootnoteReference"/>
          <w:rFonts w:ascii="Times New Roman" w:hAnsi="Times New Roman" w:cs="Times New Roman"/>
        </w:rPr>
        <w:footnoteRef/>
      </w:r>
      <w:r w:rsidRPr="00C63A60">
        <w:rPr>
          <w:rFonts w:ascii="Times New Roman" w:hAnsi="Times New Roman" w:cs="Times New Roman"/>
        </w:rPr>
        <w:t xml:space="preserve"> European Commission, Assessment of separate collection schemes in the 28 capitals of the EU, 2015.</w:t>
      </w:r>
    </w:p>
  </w:footnote>
  <w:footnote w:id="8">
    <w:p w14:paraId="24D1DADE" w14:textId="77777777" w:rsidR="00E00B9C" w:rsidRPr="00157196" w:rsidRDefault="00E00B9C" w:rsidP="00D725B2">
      <w:pPr>
        <w:pStyle w:val="FootnoteText"/>
        <w:jc w:val="both"/>
        <w:rPr>
          <w:rFonts w:ascii="Times New Roman" w:hAnsi="Times New Roman" w:cs="Times New Roman"/>
          <w:lang w:val="en-US"/>
        </w:rPr>
      </w:pPr>
      <w:r w:rsidRPr="00C63A60">
        <w:rPr>
          <w:rStyle w:val="FootnoteReference"/>
          <w:rFonts w:ascii="Times New Roman" w:hAnsi="Times New Roman" w:cs="Times New Roman"/>
        </w:rPr>
        <w:footnoteRef/>
      </w:r>
      <w:r w:rsidRPr="00C63A60">
        <w:rPr>
          <w:rFonts w:ascii="Times New Roman" w:hAnsi="Times New Roman" w:cs="Times New Roman"/>
        </w:rPr>
        <w:t xml:space="preserve"> </w:t>
      </w:r>
      <w:r w:rsidRPr="00157196">
        <w:rPr>
          <w:rFonts w:ascii="Times New Roman" w:hAnsi="Times New Roman" w:cs="Times New Roman"/>
        </w:rPr>
        <w:t>The data collection on MSW generation and treatment is based on reports of municipalities sent to the ministries. Often the data collection is based on number of trucks sending waste to the landfill in the absence of an entry gate suitable for weighing trucks. Part of the obligation deriving from the law 10463/2011, as amended is the reporting mechanism on waste statistics detailed as per CMD no.687.  The obligation deriving from CMD 418/2014 for separate waste at source is to report waste data to National Environmental Agency. The changes in the law no.10463/2011 will oblige the municipalities to report directly to Ministry of Environment and Tourism, therefore the responsible municipal authorities will need assistance with data collection and reporting. The opening of a new cell by SECO project at the current dumpsite with a gate for weighting trucks will support this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41B"/>
    <w:multiLevelType w:val="hybridMultilevel"/>
    <w:tmpl w:val="83F2412A"/>
    <w:lvl w:ilvl="0" w:tplc="73027CD8">
      <w:start w:val="1"/>
      <w:numFmt w:val="bullet"/>
      <w:lvlText w:val=""/>
      <w:lvlJc w:val="left"/>
      <w:pPr>
        <w:ind w:left="720" w:hanging="360"/>
      </w:pPr>
      <w:rPr>
        <w:rFonts w:ascii="Symbol" w:hAnsi="Symbol" w:hint="default"/>
      </w:rPr>
    </w:lvl>
    <w:lvl w:ilvl="1" w:tplc="CB369534">
      <w:start w:val="1"/>
      <w:numFmt w:val="bullet"/>
      <w:lvlText w:val="o"/>
      <w:lvlJc w:val="left"/>
      <w:pPr>
        <w:ind w:left="1440" w:hanging="360"/>
      </w:pPr>
      <w:rPr>
        <w:rFonts w:ascii="Courier New" w:hAnsi="Courier New" w:hint="default"/>
      </w:rPr>
    </w:lvl>
    <w:lvl w:ilvl="2" w:tplc="73505B9C">
      <w:start w:val="1"/>
      <w:numFmt w:val="bullet"/>
      <w:lvlText w:val=""/>
      <w:lvlJc w:val="left"/>
      <w:pPr>
        <w:ind w:left="2160" w:hanging="360"/>
      </w:pPr>
      <w:rPr>
        <w:rFonts w:ascii="Wingdings" w:hAnsi="Wingdings" w:hint="default"/>
      </w:rPr>
    </w:lvl>
    <w:lvl w:ilvl="3" w:tplc="08643B66">
      <w:start w:val="1"/>
      <w:numFmt w:val="bullet"/>
      <w:lvlText w:val=""/>
      <w:lvlJc w:val="left"/>
      <w:pPr>
        <w:ind w:left="2880" w:hanging="360"/>
      </w:pPr>
      <w:rPr>
        <w:rFonts w:ascii="Symbol" w:hAnsi="Symbol" w:hint="default"/>
      </w:rPr>
    </w:lvl>
    <w:lvl w:ilvl="4" w:tplc="450433B0">
      <w:start w:val="1"/>
      <w:numFmt w:val="bullet"/>
      <w:lvlText w:val="o"/>
      <w:lvlJc w:val="left"/>
      <w:pPr>
        <w:ind w:left="3600" w:hanging="360"/>
      </w:pPr>
      <w:rPr>
        <w:rFonts w:ascii="Courier New" w:hAnsi="Courier New" w:hint="default"/>
      </w:rPr>
    </w:lvl>
    <w:lvl w:ilvl="5" w:tplc="39F25704">
      <w:start w:val="1"/>
      <w:numFmt w:val="bullet"/>
      <w:lvlText w:val=""/>
      <w:lvlJc w:val="left"/>
      <w:pPr>
        <w:ind w:left="4320" w:hanging="360"/>
      </w:pPr>
      <w:rPr>
        <w:rFonts w:ascii="Wingdings" w:hAnsi="Wingdings" w:hint="default"/>
      </w:rPr>
    </w:lvl>
    <w:lvl w:ilvl="6" w:tplc="933CF900">
      <w:start w:val="1"/>
      <w:numFmt w:val="bullet"/>
      <w:lvlText w:val=""/>
      <w:lvlJc w:val="left"/>
      <w:pPr>
        <w:ind w:left="5040" w:hanging="360"/>
      </w:pPr>
      <w:rPr>
        <w:rFonts w:ascii="Symbol" w:hAnsi="Symbol" w:hint="default"/>
      </w:rPr>
    </w:lvl>
    <w:lvl w:ilvl="7" w:tplc="F6EA2522">
      <w:start w:val="1"/>
      <w:numFmt w:val="bullet"/>
      <w:lvlText w:val="o"/>
      <w:lvlJc w:val="left"/>
      <w:pPr>
        <w:ind w:left="5760" w:hanging="360"/>
      </w:pPr>
      <w:rPr>
        <w:rFonts w:ascii="Courier New" w:hAnsi="Courier New" w:hint="default"/>
      </w:rPr>
    </w:lvl>
    <w:lvl w:ilvl="8" w:tplc="CCD81E04">
      <w:start w:val="1"/>
      <w:numFmt w:val="bullet"/>
      <w:lvlText w:val=""/>
      <w:lvlJc w:val="left"/>
      <w:pPr>
        <w:ind w:left="6480" w:hanging="360"/>
      </w:pPr>
      <w:rPr>
        <w:rFonts w:ascii="Wingdings" w:hAnsi="Wingdings" w:hint="default"/>
      </w:rPr>
    </w:lvl>
  </w:abstractNum>
  <w:abstractNum w:abstractNumId="1" w15:restartNumberingAfterBreak="0">
    <w:nsid w:val="053D15F9"/>
    <w:multiLevelType w:val="hybridMultilevel"/>
    <w:tmpl w:val="699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4D93"/>
    <w:multiLevelType w:val="hybridMultilevel"/>
    <w:tmpl w:val="9D9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48D"/>
    <w:multiLevelType w:val="hybridMultilevel"/>
    <w:tmpl w:val="F5FAFB6E"/>
    <w:lvl w:ilvl="0" w:tplc="496E6086">
      <w:start w:val="1"/>
      <w:numFmt w:val="decimal"/>
      <w:lvlText w:val="%1."/>
      <w:lvlJc w:val="left"/>
      <w:pPr>
        <w:ind w:left="720" w:hanging="360"/>
      </w:pPr>
    </w:lvl>
    <w:lvl w:ilvl="1" w:tplc="7FDA6B3E">
      <w:start w:val="1"/>
      <w:numFmt w:val="lowerLetter"/>
      <w:lvlText w:val="%2."/>
      <w:lvlJc w:val="left"/>
      <w:pPr>
        <w:ind w:left="1440" w:hanging="360"/>
      </w:pPr>
    </w:lvl>
    <w:lvl w:ilvl="2" w:tplc="B0DC9864">
      <w:start w:val="1"/>
      <w:numFmt w:val="lowerRoman"/>
      <w:lvlText w:val="%3."/>
      <w:lvlJc w:val="right"/>
      <w:pPr>
        <w:ind w:left="2160" w:hanging="180"/>
      </w:pPr>
    </w:lvl>
    <w:lvl w:ilvl="3" w:tplc="AA8C3874">
      <w:start w:val="1"/>
      <w:numFmt w:val="decimal"/>
      <w:lvlText w:val="%4."/>
      <w:lvlJc w:val="left"/>
      <w:pPr>
        <w:ind w:left="2880" w:hanging="360"/>
      </w:pPr>
    </w:lvl>
    <w:lvl w:ilvl="4" w:tplc="114E57C4">
      <w:start w:val="1"/>
      <w:numFmt w:val="lowerLetter"/>
      <w:lvlText w:val="%5."/>
      <w:lvlJc w:val="left"/>
      <w:pPr>
        <w:ind w:left="3600" w:hanging="360"/>
      </w:pPr>
    </w:lvl>
    <w:lvl w:ilvl="5" w:tplc="7FFA0AA6">
      <w:start w:val="1"/>
      <w:numFmt w:val="lowerRoman"/>
      <w:lvlText w:val="%6."/>
      <w:lvlJc w:val="right"/>
      <w:pPr>
        <w:ind w:left="4320" w:hanging="180"/>
      </w:pPr>
    </w:lvl>
    <w:lvl w:ilvl="6" w:tplc="EF5E847C">
      <w:start w:val="1"/>
      <w:numFmt w:val="decimal"/>
      <w:lvlText w:val="%7."/>
      <w:lvlJc w:val="left"/>
      <w:pPr>
        <w:ind w:left="5040" w:hanging="360"/>
      </w:pPr>
    </w:lvl>
    <w:lvl w:ilvl="7" w:tplc="FF145CE6">
      <w:start w:val="1"/>
      <w:numFmt w:val="lowerLetter"/>
      <w:lvlText w:val="%8."/>
      <w:lvlJc w:val="left"/>
      <w:pPr>
        <w:ind w:left="5760" w:hanging="360"/>
      </w:pPr>
    </w:lvl>
    <w:lvl w:ilvl="8" w:tplc="7E4A47EC">
      <w:start w:val="1"/>
      <w:numFmt w:val="lowerRoman"/>
      <w:lvlText w:val="%9."/>
      <w:lvlJc w:val="right"/>
      <w:pPr>
        <w:ind w:left="6480" w:hanging="180"/>
      </w:pPr>
    </w:lvl>
  </w:abstractNum>
  <w:abstractNum w:abstractNumId="4" w15:restartNumberingAfterBreak="0">
    <w:nsid w:val="09DD0FB3"/>
    <w:multiLevelType w:val="multilevel"/>
    <w:tmpl w:val="3468CEC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DF6845"/>
    <w:multiLevelType w:val="hybridMultilevel"/>
    <w:tmpl w:val="C830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4D1C"/>
    <w:multiLevelType w:val="hybridMultilevel"/>
    <w:tmpl w:val="CBEE00A0"/>
    <w:lvl w:ilvl="0" w:tplc="2EFCF068">
      <w:start w:val="10"/>
      <w:numFmt w:val="bullet"/>
      <w:lvlText w:val="-"/>
      <w:lvlJc w:val="left"/>
      <w:pPr>
        <w:ind w:left="720" w:hanging="360"/>
      </w:pPr>
      <w:rPr>
        <w:rFonts w:ascii="Times New Roman" w:eastAsia="Times New Roman" w:hAnsi="Times New Roman" w:cs="Times New Roman" w:hint="default"/>
      </w:rPr>
    </w:lvl>
    <w:lvl w:ilvl="1" w:tplc="38D0D2F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E3FC1"/>
    <w:multiLevelType w:val="hybridMultilevel"/>
    <w:tmpl w:val="2B606062"/>
    <w:lvl w:ilvl="0" w:tplc="6F8817B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90692"/>
    <w:multiLevelType w:val="hybridMultilevel"/>
    <w:tmpl w:val="97F0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17838"/>
    <w:multiLevelType w:val="hybridMultilevel"/>
    <w:tmpl w:val="DC6E1310"/>
    <w:lvl w:ilvl="0" w:tplc="35B85450">
      <w:start w:val="2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A752C"/>
    <w:multiLevelType w:val="hybridMultilevel"/>
    <w:tmpl w:val="E0BE6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44976"/>
    <w:multiLevelType w:val="multilevel"/>
    <w:tmpl w:val="9AFC3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0B4ED8"/>
    <w:multiLevelType w:val="hybridMultilevel"/>
    <w:tmpl w:val="E4423B9C"/>
    <w:lvl w:ilvl="0" w:tplc="266454F4">
      <w:start w:val="1"/>
      <w:numFmt w:val="bullet"/>
      <w:lvlText w:val="-"/>
      <w:lvlJc w:val="left"/>
      <w:pPr>
        <w:ind w:left="720" w:hanging="360"/>
      </w:pPr>
      <w:rPr>
        <w:rFonts w:ascii="Times New Roman" w:hAnsi="Times New Roman" w:hint="default"/>
      </w:rPr>
    </w:lvl>
    <w:lvl w:ilvl="1" w:tplc="A5566310">
      <w:start w:val="1"/>
      <w:numFmt w:val="bullet"/>
      <w:lvlText w:val="o"/>
      <w:lvlJc w:val="left"/>
      <w:pPr>
        <w:ind w:left="1440" w:hanging="360"/>
      </w:pPr>
      <w:rPr>
        <w:rFonts w:ascii="Courier New" w:hAnsi="Courier New" w:hint="default"/>
      </w:rPr>
    </w:lvl>
    <w:lvl w:ilvl="2" w:tplc="F0EAC18E">
      <w:start w:val="1"/>
      <w:numFmt w:val="bullet"/>
      <w:lvlText w:val=""/>
      <w:lvlJc w:val="left"/>
      <w:pPr>
        <w:ind w:left="2160" w:hanging="360"/>
      </w:pPr>
      <w:rPr>
        <w:rFonts w:ascii="Wingdings" w:hAnsi="Wingdings" w:hint="default"/>
      </w:rPr>
    </w:lvl>
    <w:lvl w:ilvl="3" w:tplc="D52EC1DE">
      <w:start w:val="1"/>
      <w:numFmt w:val="bullet"/>
      <w:lvlText w:val=""/>
      <w:lvlJc w:val="left"/>
      <w:pPr>
        <w:ind w:left="2880" w:hanging="360"/>
      </w:pPr>
      <w:rPr>
        <w:rFonts w:ascii="Symbol" w:hAnsi="Symbol" w:hint="default"/>
      </w:rPr>
    </w:lvl>
    <w:lvl w:ilvl="4" w:tplc="E53A6480">
      <w:start w:val="1"/>
      <w:numFmt w:val="bullet"/>
      <w:lvlText w:val="o"/>
      <w:lvlJc w:val="left"/>
      <w:pPr>
        <w:ind w:left="3600" w:hanging="360"/>
      </w:pPr>
      <w:rPr>
        <w:rFonts w:ascii="Courier New" w:hAnsi="Courier New" w:hint="default"/>
      </w:rPr>
    </w:lvl>
    <w:lvl w:ilvl="5" w:tplc="DB2262B0">
      <w:start w:val="1"/>
      <w:numFmt w:val="bullet"/>
      <w:lvlText w:val=""/>
      <w:lvlJc w:val="left"/>
      <w:pPr>
        <w:ind w:left="4320" w:hanging="360"/>
      </w:pPr>
      <w:rPr>
        <w:rFonts w:ascii="Wingdings" w:hAnsi="Wingdings" w:hint="default"/>
      </w:rPr>
    </w:lvl>
    <w:lvl w:ilvl="6" w:tplc="66FE97BC">
      <w:start w:val="1"/>
      <w:numFmt w:val="bullet"/>
      <w:lvlText w:val=""/>
      <w:lvlJc w:val="left"/>
      <w:pPr>
        <w:ind w:left="5040" w:hanging="360"/>
      </w:pPr>
      <w:rPr>
        <w:rFonts w:ascii="Symbol" w:hAnsi="Symbol" w:hint="default"/>
      </w:rPr>
    </w:lvl>
    <w:lvl w:ilvl="7" w:tplc="86025CC6">
      <w:start w:val="1"/>
      <w:numFmt w:val="bullet"/>
      <w:lvlText w:val="o"/>
      <w:lvlJc w:val="left"/>
      <w:pPr>
        <w:ind w:left="5760" w:hanging="360"/>
      </w:pPr>
      <w:rPr>
        <w:rFonts w:ascii="Courier New" w:hAnsi="Courier New" w:hint="default"/>
      </w:rPr>
    </w:lvl>
    <w:lvl w:ilvl="8" w:tplc="72604B98">
      <w:start w:val="1"/>
      <w:numFmt w:val="bullet"/>
      <w:lvlText w:val=""/>
      <w:lvlJc w:val="left"/>
      <w:pPr>
        <w:ind w:left="6480" w:hanging="360"/>
      </w:pPr>
      <w:rPr>
        <w:rFonts w:ascii="Wingdings" w:hAnsi="Wingdings" w:hint="default"/>
      </w:rPr>
    </w:lvl>
  </w:abstractNum>
  <w:abstractNum w:abstractNumId="13" w15:restartNumberingAfterBreak="0">
    <w:nsid w:val="2B2F5408"/>
    <w:multiLevelType w:val="hybridMultilevel"/>
    <w:tmpl w:val="D6E0EA9A"/>
    <w:lvl w:ilvl="0" w:tplc="C29A439C">
      <w:start w:val="1"/>
      <w:numFmt w:val="bullet"/>
      <w:lvlText w:val=""/>
      <w:lvlJc w:val="left"/>
      <w:pPr>
        <w:ind w:left="720" w:hanging="360"/>
      </w:pPr>
      <w:rPr>
        <w:rFonts w:ascii="Symbol" w:hAnsi="Symbol" w:hint="default"/>
      </w:rPr>
    </w:lvl>
    <w:lvl w:ilvl="1" w:tplc="0214F762">
      <w:start w:val="1"/>
      <w:numFmt w:val="bullet"/>
      <w:lvlText w:val="o"/>
      <w:lvlJc w:val="left"/>
      <w:pPr>
        <w:ind w:left="1440" w:hanging="360"/>
      </w:pPr>
      <w:rPr>
        <w:rFonts w:ascii="Courier New" w:hAnsi="Courier New" w:hint="default"/>
      </w:rPr>
    </w:lvl>
    <w:lvl w:ilvl="2" w:tplc="FC6C5EEA">
      <w:start w:val="1"/>
      <w:numFmt w:val="bullet"/>
      <w:lvlText w:val=""/>
      <w:lvlJc w:val="left"/>
      <w:pPr>
        <w:ind w:left="2160" w:hanging="360"/>
      </w:pPr>
      <w:rPr>
        <w:rFonts w:ascii="Wingdings" w:hAnsi="Wingdings" w:hint="default"/>
      </w:rPr>
    </w:lvl>
    <w:lvl w:ilvl="3" w:tplc="8A7A0B38">
      <w:start w:val="1"/>
      <w:numFmt w:val="bullet"/>
      <w:lvlText w:val=""/>
      <w:lvlJc w:val="left"/>
      <w:pPr>
        <w:ind w:left="2880" w:hanging="360"/>
      </w:pPr>
      <w:rPr>
        <w:rFonts w:ascii="Symbol" w:hAnsi="Symbol" w:hint="default"/>
      </w:rPr>
    </w:lvl>
    <w:lvl w:ilvl="4" w:tplc="E1DC37F4">
      <w:start w:val="1"/>
      <w:numFmt w:val="bullet"/>
      <w:lvlText w:val="o"/>
      <w:lvlJc w:val="left"/>
      <w:pPr>
        <w:ind w:left="3600" w:hanging="360"/>
      </w:pPr>
      <w:rPr>
        <w:rFonts w:ascii="Courier New" w:hAnsi="Courier New" w:hint="default"/>
      </w:rPr>
    </w:lvl>
    <w:lvl w:ilvl="5" w:tplc="188E7B78">
      <w:start w:val="1"/>
      <w:numFmt w:val="bullet"/>
      <w:lvlText w:val=""/>
      <w:lvlJc w:val="left"/>
      <w:pPr>
        <w:ind w:left="4320" w:hanging="360"/>
      </w:pPr>
      <w:rPr>
        <w:rFonts w:ascii="Wingdings" w:hAnsi="Wingdings" w:hint="default"/>
      </w:rPr>
    </w:lvl>
    <w:lvl w:ilvl="6" w:tplc="1CC624C0">
      <w:start w:val="1"/>
      <w:numFmt w:val="bullet"/>
      <w:lvlText w:val=""/>
      <w:lvlJc w:val="left"/>
      <w:pPr>
        <w:ind w:left="5040" w:hanging="360"/>
      </w:pPr>
      <w:rPr>
        <w:rFonts w:ascii="Symbol" w:hAnsi="Symbol" w:hint="default"/>
      </w:rPr>
    </w:lvl>
    <w:lvl w:ilvl="7" w:tplc="588ECE84">
      <w:start w:val="1"/>
      <w:numFmt w:val="bullet"/>
      <w:lvlText w:val="o"/>
      <w:lvlJc w:val="left"/>
      <w:pPr>
        <w:ind w:left="5760" w:hanging="360"/>
      </w:pPr>
      <w:rPr>
        <w:rFonts w:ascii="Courier New" w:hAnsi="Courier New" w:hint="default"/>
      </w:rPr>
    </w:lvl>
    <w:lvl w:ilvl="8" w:tplc="20F0EF28">
      <w:start w:val="1"/>
      <w:numFmt w:val="bullet"/>
      <w:lvlText w:val=""/>
      <w:lvlJc w:val="left"/>
      <w:pPr>
        <w:ind w:left="6480" w:hanging="360"/>
      </w:pPr>
      <w:rPr>
        <w:rFonts w:ascii="Wingdings" w:hAnsi="Wingdings" w:hint="default"/>
      </w:rPr>
    </w:lvl>
  </w:abstractNum>
  <w:abstractNum w:abstractNumId="14" w15:restartNumberingAfterBreak="0">
    <w:nsid w:val="2C6733B3"/>
    <w:multiLevelType w:val="multilevel"/>
    <w:tmpl w:val="24C022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52B5E"/>
    <w:multiLevelType w:val="hybridMultilevel"/>
    <w:tmpl w:val="DC309718"/>
    <w:lvl w:ilvl="0" w:tplc="015474A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47658"/>
    <w:multiLevelType w:val="hybridMultilevel"/>
    <w:tmpl w:val="DC787F38"/>
    <w:lvl w:ilvl="0" w:tplc="B56EAC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5529"/>
    <w:multiLevelType w:val="hybridMultilevel"/>
    <w:tmpl w:val="85B4B05A"/>
    <w:lvl w:ilvl="0" w:tplc="0DF4C33E">
      <w:start w:val="1"/>
      <w:numFmt w:val="bullet"/>
      <w:lvlText w:val=""/>
      <w:lvlJc w:val="left"/>
      <w:pPr>
        <w:ind w:left="720" w:hanging="360"/>
      </w:pPr>
      <w:rPr>
        <w:rFonts w:ascii="Symbol" w:hAnsi="Symbol" w:hint="default"/>
      </w:rPr>
    </w:lvl>
    <w:lvl w:ilvl="1" w:tplc="D1CC0CAA">
      <w:start w:val="1"/>
      <w:numFmt w:val="bullet"/>
      <w:lvlText w:val="o"/>
      <w:lvlJc w:val="left"/>
      <w:pPr>
        <w:ind w:left="1440" w:hanging="360"/>
      </w:pPr>
      <w:rPr>
        <w:rFonts w:ascii="Courier New" w:hAnsi="Courier New" w:hint="default"/>
      </w:rPr>
    </w:lvl>
    <w:lvl w:ilvl="2" w:tplc="3494708C">
      <w:start w:val="1"/>
      <w:numFmt w:val="bullet"/>
      <w:lvlText w:val=""/>
      <w:lvlJc w:val="left"/>
      <w:pPr>
        <w:ind w:left="2160" w:hanging="360"/>
      </w:pPr>
      <w:rPr>
        <w:rFonts w:ascii="Wingdings" w:hAnsi="Wingdings" w:hint="default"/>
      </w:rPr>
    </w:lvl>
    <w:lvl w:ilvl="3" w:tplc="0BEE1A24">
      <w:start w:val="1"/>
      <w:numFmt w:val="bullet"/>
      <w:lvlText w:val=""/>
      <w:lvlJc w:val="left"/>
      <w:pPr>
        <w:ind w:left="2880" w:hanging="360"/>
      </w:pPr>
      <w:rPr>
        <w:rFonts w:ascii="Symbol" w:hAnsi="Symbol" w:hint="default"/>
      </w:rPr>
    </w:lvl>
    <w:lvl w:ilvl="4" w:tplc="4C26C1EC">
      <w:start w:val="1"/>
      <w:numFmt w:val="bullet"/>
      <w:lvlText w:val="o"/>
      <w:lvlJc w:val="left"/>
      <w:pPr>
        <w:ind w:left="3600" w:hanging="360"/>
      </w:pPr>
      <w:rPr>
        <w:rFonts w:ascii="Courier New" w:hAnsi="Courier New" w:hint="default"/>
      </w:rPr>
    </w:lvl>
    <w:lvl w:ilvl="5" w:tplc="F95C06B4">
      <w:start w:val="1"/>
      <w:numFmt w:val="bullet"/>
      <w:lvlText w:val=""/>
      <w:lvlJc w:val="left"/>
      <w:pPr>
        <w:ind w:left="4320" w:hanging="360"/>
      </w:pPr>
      <w:rPr>
        <w:rFonts w:ascii="Wingdings" w:hAnsi="Wingdings" w:hint="default"/>
      </w:rPr>
    </w:lvl>
    <w:lvl w:ilvl="6" w:tplc="A34AFC6A">
      <w:start w:val="1"/>
      <w:numFmt w:val="bullet"/>
      <w:lvlText w:val=""/>
      <w:lvlJc w:val="left"/>
      <w:pPr>
        <w:ind w:left="5040" w:hanging="360"/>
      </w:pPr>
      <w:rPr>
        <w:rFonts w:ascii="Symbol" w:hAnsi="Symbol" w:hint="default"/>
      </w:rPr>
    </w:lvl>
    <w:lvl w:ilvl="7" w:tplc="0D1061FA">
      <w:start w:val="1"/>
      <w:numFmt w:val="bullet"/>
      <w:lvlText w:val="o"/>
      <w:lvlJc w:val="left"/>
      <w:pPr>
        <w:ind w:left="5760" w:hanging="360"/>
      </w:pPr>
      <w:rPr>
        <w:rFonts w:ascii="Courier New" w:hAnsi="Courier New" w:hint="default"/>
      </w:rPr>
    </w:lvl>
    <w:lvl w:ilvl="8" w:tplc="378C65AE">
      <w:start w:val="1"/>
      <w:numFmt w:val="bullet"/>
      <w:lvlText w:val=""/>
      <w:lvlJc w:val="left"/>
      <w:pPr>
        <w:ind w:left="6480" w:hanging="360"/>
      </w:pPr>
      <w:rPr>
        <w:rFonts w:ascii="Wingdings" w:hAnsi="Wingdings" w:hint="default"/>
      </w:rPr>
    </w:lvl>
  </w:abstractNum>
  <w:abstractNum w:abstractNumId="18" w15:restartNumberingAfterBreak="0">
    <w:nsid w:val="37655E9F"/>
    <w:multiLevelType w:val="hybridMultilevel"/>
    <w:tmpl w:val="8AA2F1B8"/>
    <w:lvl w:ilvl="0" w:tplc="E1565584">
      <w:start w:val="1"/>
      <w:numFmt w:val="bullet"/>
      <w:lvlText w:val=""/>
      <w:lvlJc w:val="left"/>
      <w:pPr>
        <w:ind w:left="720" w:hanging="360"/>
      </w:pPr>
      <w:rPr>
        <w:rFonts w:ascii="Symbol" w:hAnsi="Symbol" w:hint="default"/>
      </w:rPr>
    </w:lvl>
    <w:lvl w:ilvl="1" w:tplc="2F22B2C4">
      <w:start w:val="1"/>
      <w:numFmt w:val="bullet"/>
      <w:lvlText w:val="o"/>
      <w:lvlJc w:val="left"/>
      <w:pPr>
        <w:ind w:left="1440" w:hanging="360"/>
      </w:pPr>
      <w:rPr>
        <w:rFonts w:ascii="Courier New" w:hAnsi="Courier New" w:hint="default"/>
      </w:rPr>
    </w:lvl>
    <w:lvl w:ilvl="2" w:tplc="7F1A9642">
      <w:start w:val="1"/>
      <w:numFmt w:val="bullet"/>
      <w:lvlText w:val=""/>
      <w:lvlJc w:val="left"/>
      <w:pPr>
        <w:ind w:left="2160" w:hanging="360"/>
      </w:pPr>
      <w:rPr>
        <w:rFonts w:ascii="Wingdings" w:hAnsi="Wingdings" w:hint="default"/>
      </w:rPr>
    </w:lvl>
    <w:lvl w:ilvl="3" w:tplc="04660A4E">
      <w:start w:val="1"/>
      <w:numFmt w:val="bullet"/>
      <w:lvlText w:val=""/>
      <w:lvlJc w:val="left"/>
      <w:pPr>
        <w:ind w:left="2880" w:hanging="360"/>
      </w:pPr>
      <w:rPr>
        <w:rFonts w:ascii="Symbol" w:hAnsi="Symbol" w:hint="default"/>
      </w:rPr>
    </w:lvl>
    <w:lvl w:ilvl="4" w:tplc="95402DAE">
      <w:start w:val="1"/>
      <w:numFmt w:val="bullet"/>
      <w:lvlText w:val="o"/>
      <w:lvlJc w:val="left"/>
      <w:pPr>
        <w:ind w:left="3600" w:hanging="360"/>
      </w:pPr>
      <w:rPr>
        <w:rFonts w:ascii="Courier New" w:hAnsi="Courier New" w:hint="default"/>
      </w:rPr>
    </w:lvl>
    <w:lvl w:ilvl="5" w:tplc="C0AAEEA0">
      <w:start w:val="1"/>
      <w:numFmt w:val="bullet"/>
      <w:lvlText w:val=""/>
      <w:lvlJc w:val="left"/>
      <w:pPr>
        <w:ind w:left="4320" w:hanging="360"/>
      </w:pPr>
      <w:rPr>
        <w:rFonts w:ascii="Wingdings" w:hAnsi="Wingdings" w:hint="default"/>
      </w:rPr>
    </w:lvl>
    <w:lvl w:ilvl="6" w:tplc="1132044A">
      <w:start w:val="1"/>
      <w:numFmt w:val="bullet"/>
      <w:lvlText w:val=""/>
      <w:lvlJc w:val="left"/>
      <w:pPr>
        <w:ind w:left="5040" w:hanging="360"/>
      </w:pPr>
      <w:rPr>
        <w:rFonts w:ascii="Symbol" w:hAnsi="Symbol" w:hint="default"/>
      </w:rPr>
    </w:lvl>
    <w:lvl w:ilvl="7" w:tplc="DD86FA18">
      <w:start w:val="1"/>
      <w:numFmt w:val="bullet"/>
      <w:lvlText w:val="o"/>
      <w:lvlJc w:val="left"/>
      <w:pPr>
        <w:ind w:left="5760" w:hanging="360"/>
      </w:pPr>
      <w:rPr>
        <w:rFonts w:ascii="Courier New" w:hAnsi="Courier New" w:hint="default"/>
      </w:rPr>
    </w:lvl>
    <w:lvl w:ilvl="8" w:tplc="30B032AA">
      <w:start w:val="1"/>
      <w:numFmt w:val="bullet"/>
      <w:lvlText w:val=""/>
      <w:lvlJc w:val="left"/>
      <w:pPr>
        <w:ind w:left="6480" w:hanging="360"/>
      </w:pPr>
      <w:rPr>
        <w:rFonts w:ascii="Wingdings" w:hAnsi="Wingdings" w:hint="default"/>
      </w:rPr>
    </w:lvl>
  </w:abstractNum>
  <w:abstractNum w:abstractNumId="19" w15:restartNumberingAfterBreak="0">
    <w:nsid w:val="37E80E30"/>
    <w:multiLevelType w:val="hybridMultilevel"/>
    <w:tmpl w:val="DEDC4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0E24"/>
    <w:multiLevelType w:val="hybridMultilevel"/>
    <w:tmpl w:val="732C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FC0120"/>
    <w:multiLevelType w:val="multilevel"/>
    <w:tmpl w:val="E0501C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61FC5"/>
    <w:multiLevelType w:val="hybridMultilevel"/>
    <w:tmpl w:val="F1A05228"/>
    <w:lvl w:ilvl="0" w:tplc="55DA2260">
      <w:start w:val="1"/>
      <w:numFmt w:val="bullet"/>
      <w:lvlText w:val=""/>
      <w:lvlJc w:val="left"/>
      <w:pPr>
        <w:ind w:left="720" w:hanging="360"/>
      </w:pPr>
      <w:rPr>
        <w:rFonts w:ascii="Symbol" w:hAnsi="Symbol" w:hint="default"/>
      </w:rPr>
    </w:lvl>
    <w:lvl w:ilvl="1" w:tplc="018A5D9A">
      <w:start w:val="1"/>
      <w:numFmt w:val="bullet"/>
      <w:lvlText w:val="o"/>
      <w:lvlJc w:val="left"/>
      <w:pPr>
        <w:ind w:left="1440" w:hanging="360"/>
      </w:pPr>
      <w:rPr>
        <w:rFonts w:ascii="Courier New" w:hAnsi="Courier New" w:hint="default"/>
      </w:rPr>
    </w:lvl>
    <w:lvl w:ilvl="2" w:tplc="7098D716">
      <w:start w:val="1"/>
      <w:numFmt w:val="bullet"/>
      <w:lvlText w:val=""/>
      <w:lvlJc w:val="left"/>
      <w:pPr>
        <w:ind w:left="2160" w:hanging="360"/>
      </w:pPr>
      <w:rPr>
        <w:rFonts w:ascii="Wingdings" w:hAnsi="Wingdings" w:hint="default"/>
      </w:rPr>
    </w:lvl>
    <w:lvl w:ilvl="3" w:tplc="E228A124">
      <w:start w:val="1"/>
      <w:numFmt w:val="bullet"/>
      <w:lvlText w:val=""/>
      <w:lvlJc w:val="left"/>
      <w:pPr>
        <w:ind w:left="2880" w:hanging="360"/>
      </w:pPr>
      <w:rPr>
        <w:rFonts w:ascii="Symbol" w:hAnsi="Symbol" w:hint="default"/>
      </w:rPr>
    </w:lvl>
    <w:lvl w:ilvl="4" w:tplc="91AC0150">
      <w:start w:val="1"/>
      <w:numFmt w:val="bullet"/>
      <w:lvlText w:val="o"/>
      <w:lvlJc w:val="left"/>
      <w:pPr>
        <w:ind w:left="3600" w:hanging="360"/>
      </w:pPr>
      <w:rPr>
        <w:rFonts w:ascii="Courier New" w:hAnsi="Courier New" w:hint="default"/>
      </w:rPr>
    </w:lvl>
    <w:lvl w:ilvl="5" w:tplc="C4CE8A50">
      <w:start w:val="1"/>
      <w:numFmt w:val="bullet"/>
      <w:lvlText w:val=""/>
      <w:lvlJc w:val="left"/>
      <w:pPr>
        <w:ind w:left="4320" w:hanging="360"/>
      </w:pPr>
      <w:rPr>
        <w:rFonts w:ascii="Wingdings" w:hAnsi="Wingdings" w:hint="default"/>
      </w:rPr>
    </w:lvl>
    <w:lvl w:ilvl="6" w:tplc="AC4A1164">
      <w:start w:val="1"/>
      <w:numFmt w:val="bullet"/>
      <w:lvlText w:val=""/>
      <w:lvlJc w:val="left"/>
      <w:pPr>
        <w:ind w:left="5040" w:hanging="360"/>
      </w:pPr>
      <w:rPr>
        <w:rFonts w:ascii="Symbol" w:hAnsi="Symbol" w:hint="default"/>
      </w:rPr>
    </w:lvl>
    <w:lvl w:ilvl="7" w:tplc="B0B0C05C">
      <w:start w:val="1"/>
      <w:numFmt w:val="bullet"/>
      <w:lvlText w:val="o"/>
      <w:lvlJc w:val="left"/>
      <w:pPr>
        <w:ind w:left="5760" w:hanging="360"/>
      </w:pPr>
      <w:rPr>
        <w:rFonts w:ascii="Courier New" w:hAnsi="Courier New" w:hint="default"/>
      </w:rPr>
    </w:lvl>
    <w:lvl w:ilvl="8" w:tplc="26FAC624">
      <w:start w:val="1"/>
      <w:numFmt w:val="bullet"/>
      <w:lvlText w:val=""/>
      <w:lvlJc w:val="left"/>
      <w:pPr>
        <w:ind w:left="6480" w:hanging="360"/>
      </w:pPr>
      <w:rPr>
        <w:rFonts w:ascii="Wingdings" w:hAnsi="Wingdings" w:hint="default"/>
      </w:rPr>
    </w:lvl>
  </w:abstractNum>
  <w:abstractNum w:abstractNumId="23" w15:restartNumberingAfterBreak="0">
    <w:nsid w:val="41EB2541"/>
    <w:multiLevelType w:val="hybridMultilevel"/>
    <w:tmpl w:val="ECFE8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C5B69"/>
    <w:multiLevelType w:val="hybridMultilevel"/>
    <w:tmpl w:val="124C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166AB"/>
    <w:multiLevelType w:val="hybridMultilevel"/>
    <w:tmpl w:val="091A951A"/>
    <w:lvl w:ilvl="0" w:tplc="B56EAC72">
      <w:start w:val="1"/>
      <w:numFmt w:val="bullet"/>
      <w:lvlText w:val="-"/>
      <w:lvlJc w:val="left"/>
      <w:pPr>
        <w:ind w:left="720" w:hanging="360"/>
      </w:pPr>
      <w:rPr>
        <w:rFonts w:ascii="Times New Roman" w:hAnsi="Times New Roman" w:hint="default"/>
      </w:rPr>
    </w:lvl>
    <w:lvl w:ilvl="1" w:tplc="00C84302">
      <w:start w:val="1"/>
      <w:numFmt w:val="bullet"/>
      <w:lvlText w:val="o"/>
      <w:lvlJc w:val="left"/>
      <w:pPr>
        <w:ind w:left="1440" w:hanging="360"/>
      </w:pPr>
      <w:rPr>
        <w:rFonts w:ascii="Courier New" w:hAnsi="Courier New" w:hint="default"/>
      </w:rPr>
    </w:lvl>
    <w:lvl w:ilvl="2" w:tplc="2F1A7E4E">
      <w:start w:val="1"/>
      <w:numFmt w:val="bullet"/>
      <w:lvlText w:val=""/>
      <w:lvlJc w:val="left"/>
      <w:pPr>
        <w:ind w:left="2160" w:hanging="360"/>
      </w:pPr>
      <w:rPr>
        <w:rFonts w:ascii="Wingdings" w:hAnsi="Wingdings" w:hint="default"/>
      </w:rPr>
    </w:lvl>
    <w:lvl w:ilvl="3" w:tplc="F06610CC">
      <w:start w:val="1"/>
      <w:numFmt w:val="bullet"/>
      <w:lvlText w:val=""/>
      <w:lvlJc w:val="left"/>
      <w:pPr>
        <w:ind w:left="2880" w:hanging="360"/>
      </w:pPr>
      <w:rPr>
        <w:rFonts w:ascii="Symbol" w:hAnsi="Symbol" w:hint="default"/>
      </w:rPr>
    </w:lvl>
    <w:lvl w:ilvl="4" w:tplc="E3A0F7F6">
      <w:start w:val="1"/>
      <w:numFmt w:val="bullet"/>
      <w:lvlText w:val="o"/>
      <w:lvlJc w:val="left"/>
      <w:pPr>
        <w:ind w:left="3600" w:hanging="360"/>
      </w:pPr>
      <w:rPr>
        <w:rFonts w:ascii="Courier New" w:hAnsi="Courier New" w:hint="default"/>
      </w:rPr>
    </w:lvl>
    <w:lvl w:ilvl="5" w:tplc="2F6CCE64">
      <w:start w:val="1"/>
      <w:numFmt w:val="bullet"/>
      <w:lvlText w:val=""/>
      <w:lvlJc w:val="left"/>
      <w:pPr>
        <w:ind w:left="4320" w:hanging="360"/>
      </w:pPr>
      <w:rPr>
        <w:rFonts w:ascii="Wingdings" w:hAnsi="Wingdings" w:hint="default"/>
      </w:rPr>
    </w:lvl>
    <w:lvl w:ilvl="6" w:tplc="5AEEB2AA">
      <w:start w:val="1"/>
      <w:numFmt w:val="bullet"/>
      <w:lvlText w:val=""/>
      <w:lvlJc w:val="left"/>
      <w:pPr>
        <w:ind w:left="5040" w:hanging="360"/>
      </w:pPr>
      <w:rPr>
        <w:rFonts w:ascii="Symbol" w:hAnsi="Symbol" w:hint="default"/>
      </w:rPr>
    </w:lvl>
    <w:lvl w:ilvl="7" w:tplc="CD52512A">
      <w:start w:val="1"/>
      <w:numFmt w:val="bullet"/>
      <w:lvlText w:val="o"/>
      <w:lvlJc w:val="left"/>
      <w:pPr>
        <w:ind w:left="5760" w:hanging="360"/>
      </w:pPr>
      <w:rPr>
        <w:rFonts w:ascii="Courier New" w:hAnsi="Courier New" w:hint="default"/>
      </w:rPr>
    </w:lvl>
    <w:lvl w:ilvl="8" w:tplc="3C668B4E">
      <w:start w:val="1"/>
      <w:numFmt w:val="bullet"/>
      <w:lvlText w:val=""/>
      <w:lvlJc w:val="left"/>
      <w:pPr>
        <w:ind w:left="6480" w:hanging="360"/>
      </w:pPr>
      <w:rPr>
        <w:rFonts w:ascii="Wingdings" w:hAnsi="Wingdings" w:hint="default"/>
      </w:rPr>
    </w:lvl>
  </w:abstractNum>
  <w:abstractNum w:abstractNumId="26" w15:restartNumberingAfterBreak="0">
    <w:nsid w:val="46142F67"/>
    <w:multiLevelType w:val="hybridMultilevel"/>
    <w:tmpl w:val="4A749CEC"/>
    <w:lvl w:ilvl="0" w:tplc="5270294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8273E"/>
    <w:multiLevelType w:val="hybridMultilevel"/>
    <w:tmpl w:val="5FE0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6337B"/>
    <w:multiLevelType w:val="multilevel"/>
    <w:tmpl w:val="C00642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C2058"/>
    <w:multiLevelType w:val="hybridMultilevel"/>
    <w:tmpl w:val="34C23CCA"/>
    <w:lvl w:ilvl="0" w:tplc="527029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321C"/>
    <w:multiLevelType w:val="hybridMultilevel"/>
    <w:tmpl w:val="49DAA6A4"/>
    <w:lvl w:ilvl="0" w:tplc="6F8817B4">
      <w:start w:val="1"/>
      <w:numFmt w:val="bullet"/>
      <w:lvlText w:val="-"/>
      <w:lvlJc w:val="left"/>
      <w:pPr>
        <w:ind w:left="720" w:hanging="360"/>
      </w:pPr>
      <w:rPr>
        <w:rFonts w:ascii="Times New Roman" w:hAnsi="Times New Roman" w:hint="default"/>
      </w:rPr>
    </w:lvl>
    <w:lvl w:ilvl="1" w:tplc="BCA4908E">
      <w:start w:val="1"/>
      <w:numFmt w:val="bullet"/>
      <w:lvlText w:val="o"/>
      <w:lvlJc w:val="left"/>
      <w:pPr>
        <w:ind w:left="1440" w:hanging="360"/>
      </w:pPr>
      <w:rPr>
        <w:rFonts w:ascii="Courier New" w:hAnsi="Courier New" w:hint="default"/>
      </w:rPr>
    </w:lvl>
    <w:lvl w:ilvl="2" w:tplc="322ADD14">
      <w:start w:val="1"/>
      <w:numFmt w:val="bullet"/>
      <w:lvlText w:val=""/>
      <w:lvlJc w:val="left"/>
      <w:pPr>
        <w:ind w:left="2160" w:hanging="360"/>
      </w:pPr>
      <w:rPr>
        <w:rFonts w:ascii="Wingdings" w:hAnsi="Wingdings" w:hint="default"/>
      </w:rPr>
    </w:lvl>
    <w:lvl w:ilvl="3" w:tplc="0BCCFCAE">
      <w:start w:val="1"/>
      <w:numFmt w:val="bullet"/>
      <w:lvlText w:val=""/>
      <w:lvlJc w:val="left"/>
      <w:pPr>
        <w:ind w:left="2880" w:hanging="360"/>
      </w:pPr>
      <w:rPr>
        <w:rFonts w:ascii="Symbol" w:hAnsi="Symbol" w:hint="default"/>
      </w:rPr>
    </w:lvl>
    <w:lvl w:ilvl="4" w:tplc="62A6E7C0">
      <w:start w:val="1"/>
      <w:numFmt w:val="bullet"/>
      <w:lvlText w:val="o"/>
      <w:lvlJc w:val="left"/>
      <w:pPr>
        <w:ind w:left="3600" w:hanging="360"/>
      </w:pPr>
      <w:rPr>
        <w:rFonts w:ascii="Courier New" w:hAnsi="Courier New" w:hint="default"/>
      </w:rPr>
    </w:lvl>
    <w:lvl w:ilvl="5" w:tplc="34806874">
      <w:start w:val="1"/>
      <w:numFmt w:val="bullet"/>
      <w:lvlText w:val=""/>
      <w:lvlJc w:val="left"/>
      <w:pPr>
        <w:ind w:left="4320" w:hanging="360"/>
      </w:pPr>
      <w:rPr>
        <w:rFonts w:ascii="Wingdings" w:hAnsi="Wingdings" w:hint="default"/>
      </w:rPr>
    </w:lvl>
    <w:lvl w:ilvl="6" w:tplc="C824AE04">
      <w:start w:val="1"/>
      <w:numFmt w:val="bullet"/>
      <w:lvlText w:val=""/>
      <w:lvlJc w:val="left"/>
      <w:pPr>
        <w:ind w:left="5040" w:hanging="360"/>
      </w:pPr>
      <w:rPr>
        <w:rFonts w:ascii="Symbol" w:hAnsi="Symbol" w:hint="default"/>
      </w:rPr>
    </w:lvl>
    <w:lvl w:ilvl="7" w:tplc="44ACFA00">
      <w:start w:val="1"/>
      <w:numFmt w:val="bullet"/>
      <w:lvlText w:val="o"/>
      <w:lvlJc w:val="left"/>
      <w:pPr>
        <w:ind w:left="5760" w:hanging="360"/>
      </w:pPr>
      <w:rPr>
        <w:rFonts w:ascii="Courier New" w:hAnsi="Courier New" w:hint="default"/>
      </w:rPr>
    </w:lvl>
    <w:lvl w:ilvl="8" w:tplc="565C979C">
      <w:start w:val="1"/>
      <w:numFmt w:val="bullet"/>
      <w:lvlText w:val=""/>
      <w:lvlJc w:val="left"/>
      <w:pPr>
        <w:ind w:left="6480" w:hanging="360"/>
      </w:pPr>
      <w:rPr>
        <w:rFonts w:ascii="Wingdings" w:hAnsi="Wingdings" w:hint="default"/>
      </w:rPr>
    </w:lvl>
  </w:abstractNum>
  <w:abstractNum w:abstractNumId="31" w15:restartNumberingAfterBreak="0">
    <w:nsid w:val="5622274E"/>
    <w:multiLevelType w:val="hybridMultilevel"/>
    <w:tmpl w:val="8FFE7D96"/>
    <w:lvl w:ilvl="0" w:tplc="96AE01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849C7"/>
    <w:multiLevelType w:val="hybridMultilevel"/>
    <w:tmpl w:val="28CC5E30"/>
    <w:lvl w:ilvl="0" w:tplc="96AE01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A6C05"/>
    <w:multiLevelType w:val="hybridMultilevel"/>
    <w:tmpl w:val="A0B2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51238"/>
    <w:multiLevelType w:val="hybridMultilevel"/>
    <w:tmpl w:val="4FAE2EDE"/>
    <w:lvl w:ilvl="0" w:tplc="82AEF4C6">
      <w:start w:val="1"/>
      <w:numFmt w:val="bullet"/>
      <w:lvlText w:val=""/>
      <w:lvlJc w:val="left"/>
      <w:pPr>
        <w:ind w:left="720" w:hanging="360"/>
      </w:pPr>
      <w:rPr>
        <w:rFonts w:ascii="Symbol" w:hAnsi="Symbol" w:hint="default"/>
      </w:rPr>
    </w:lvl>
    <w:lvl w:ilvl="1" w:tplc="E99211F6">
      <w:start w:val="1"/>
      <w:numFmt w:val="bullet"/>
      <w:lvlText w:val="o"/>
      <w:lvlJc w:val="left"/>
      <w:pPr>
        <w:ind w:left="1440" w:hanging="360"/>
      </w:pPr>
      <w:rPr>
        <w:rFonts w:ascii="Courier New" w:hAnsi="Courier New" w:hint="default"/>
      </w:rPr>
    </w:lvl>
    <w:lvl w:ilvl="2" w:tplc="55A896D2">
      <w:start w:val="1"/>
      <w:numFmt w:val="bullet"/>
      <w:lvlText w:val=""/>
      <w:lvlJc w:val="left"/>
      <w:pPr>
        <w:ind w:left="2160" w:hanging="360"/>
      </w:pPr>
      <w:rPr>
        <w:rFonts w:ascii="Wingdings" w:hAnsi="Wingdings" w:hint="default"/>
      </w:rPr>
    </w:lvl>
    <w:lvl w:ilvl="3" w:tplc="94368254">
      <w:start w:val="1"/>
      <w:numFmt w:val="bullet"/>
      <w:lvlText w:val=""/>
      <w:lvlJc w:val="left"/>
      <w:pPr>
        <w:ind w:left="2880" w:hanging="360"/>
      </w:pPr>
      <w:rPr>
        <w:rFonts w:ascii="Symbol" w:hAnsi="Symbol" w:hint="default"/>
      </w:rPr>
    </w:lvl>
    <w:lvl w:ilvl="4" w:tplc="32F2F046">
      <w:start w:val="1"/>
      <w:numFmt w:val="bullet"/>
      <w:lvlText w:val="o"/>
      <w:lvlJc w:val="left"/>
      <w:pPr>
        <w:ind w:left="3600" w:hanging="360"/>
      </w:pPr>
      <w:rPr>
        <w:rFonts w:ascii="Courier New" w:hAnsi="Courier New" w:hint="default"/>
      </w:rPr>
    </w:lvl>
    <w:lvl w:ilvl="5" w:tplc="5E44DC52">
      <w:start w:val="1"/>
      <w:numFmt w:val="bullet"/>
      <w:lvlText w:val=""/>
      <w:lvlJc w:val="left"/>
      <w:pPr>
        <w:ind w:left="4320" w:hanging="360"/>
      </w:pPr>
      <w:rPr>
        <w:rFonts w:ascii="Wingdings" w:hAnsi="Wingdings" w:hint="default"/>
      </w:rPr>
    </w:lvl>
    <w:lvl w:ilvl="6" w:tplc="C70497CC">
      <w:start w:val="1"/>
      <w:numFmt w:val="bullet"/>
      <w:lvlText w:val=""/>
      <w:lvlJc w:val="left"/>
      <w:pPr>
        <w:ind w:left="5040" w:hanging="360"/>
      </w:pPr>
      <w:rPr>
        <w:rFonts w:ascii="Symbol" w:hAnsi="Symbol" w:hint="default"/>
      </w:rPr>
    </w:lvl>
    <w:lvl w:ilvl="7" w:tplc="D5EC44B4">
      <w:start w:val="1"/>
      <w:numFmt w:val="bullet"/>
      <w:lvlText w:val="o"/>
      <w:lvlJc w:val="left"/>
      <w:pPr>
        <w:ind w:left="5760" w:hanging="360"/>
      </w:pPr>
      <w:rPr>
        <w:rFonts w:ascii="Courier New" w:hAnsi="Courier New" w:hint="default"/>
      </w:rPr>
    </w:lvl>
    <w:lvl w:ilvl="8" w:tplc="30A2289C">
      <w:start w:val="1"/>
      <w:numFmt w:val="bullet"/>
      <w:lvlText w:val=""/>
      <w:lvlJc w:val="left"/>
      <w:pPr>
        <w:ind w:left="6480" w:hanging="360"/>
      </w:pPr>
      <w:rPr>
        <w:rFonts w:ascii="Wingdings" w:hAnsi="Wingdings" w:hint="default"/>
      </w:rPr>
    </w:lvl>
  </w:abstractNum>
  <w:abstractNum w:abstractNumId="35" w15:restartNumberingAfterBreak="0">
    <w:nsid w:val="6C2F2242"/>
    <w:multiLevelType w:val="hybridMultilevel"/>
    <w:tmpl w:val="FF12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834C1"/>
    <w:multiLevelType w:val="hybridMultilevel"/>
    <w:tmpl w:val="921A582E"/>
    <w:lvl w:ilvl="0" w:tplc="04090001">
      <w:start w:val="1"/>
      <w:numFmt w:val="bullet"/>
      <w:lvlText w:val=""/>
      <w:lvlJc w:val="left"/>
      <w:pPr>
        <w:tabs>
          <w:tab w:val="num" w:pos="705"/>
        </w:tabs>
        <w:ind w:left="705" w:hanging="360"/>
      </w:pPr>
      <w:rPr>
        <w:rFonts w:ascii="Symbol" w:hAnsi="Symbol" w:hint="default"/>
      </w:rPr>
    </w:lvl>
    <w:lvl w:ilvl="1" w:tplc="4FD85FAE">
      <w:numFmt w:val="bullet"/>
      <w:lvlText w:val="•"/>
      <w:lvlJc w:val="left"/>
      <w:pPr>
        <w:ind w:left="1785" w:hanging="720"/>
      </w:pPr>
      <w:rPr>
        <w:rFonts w:ascii="Times New Roman" w:eastAsia="Calibri" w:hAnsi="Times New Roman" w:cs="Times New Roman" w:hint="default"/>
      </w:rPr>
    </w:lvl>
    <w:lvl w:ilvl="2" w:tplc="04090005">
      <w:start w:val="1"/>
      <w:numFmt w:val="bullet"/>
      <w:lvlText w:val=""/>
      <w:lvlJc w:val="left"/>
      <w:pPr>
        <w:tabs>
          <w:tab w:val="num" w:pos="2145"/>
        </w:tabs>
        <w:ind w:left="2145" w:hanging="360"/>
      </w:pPr>
      <w:rPr>
        <w:rFonts w:ascii="Wingdings" w:hAnsi="Wingdings" w:hint="default"/>
      </w:rPr>
    </w:lvl>
    <w:lvl w:ilvl="3" w:tplc="04090001">
      <w:start w:val="1"/>
      <w:numFmt w:val="bullet"/>
      <w:lvlText w:val=""/>
      <w:lvlJc w:val="left"/>
      <w:pPr>
        <w:tabs>
          <w:tab w:val="num" w:pos="2865"/>
        </w:tabs>
        <w:ind w:left="2865" w:hanging="360"/>
      </w:pPr>
      <w:rPr>
        <w:rFonts w:ascii="Symbol" w:hAnsi="Symbol" w:hint="default"/>
      </w:rPr>
    </w:lvl>
    <w:lvl w:ilvl="4" w:tplc="04090003">
      <w:start w:val="1"/>
      <w:numFmt w:val="bullet"/>
      <w:lvlText w:val="o"/>
      <w:lvlJc w:val="left"/>
      <w:pPr>
        <w:tabs>
          <w:tab w:val="num" w:pos="3585"/>
        </w:tabs>
        <w:ind w:left="3585" w:hanging="360"/>
      </w:pPr>
      <w:rPr>
        <w:rFonts w:ascii="Courier New" w:hAnsi="Courier New" w:cs="Courier New" w:hint="default"/>
      </w:rPr>
    </w:lvl>
    <w:lvl w:ilvl="5" w:tplc="04090005">
      <w:start w:val="1"/>
      <w:numFmt w:val="bullet"/>
      <w:lvlText w:val=""/>
      <w:lvlJc w:val="left"/>
      <w:pPr>
        <w:tabs>
          <w:tab w:val="num" w:pos="4305"/>
        </w:tabs>
        <w:ind w:left="4305" w:hanging="360"/>
      </w:pPr>
      <w:rPr>
        <w:rFonts w:ascii="Wingdings" w:hAnsi="Wingdings" w:hint="default"/>
      </w:rPr>
    </w:lvl>
    <w:lvl w:ilvl="6" w:tplc="04090001">
      <w:start w:val="1"/>
      <w:numFmt w:val="bullet"/>
      <w:lvlText w:val=""/>
      <w:lvlJc w:val="left"/>
      <w:pPr>
        <w:tabs>
          <w:tab w:val="num" w:pos="5025"/>
        </w:tabs>
        <w:ind w:left="5025" w:hanging="360"/>
      </w:pPr>
      <w:rPr>
        <w:rFonts w:ascii="Symbol" w:hAnsi="Symbol" w:hint="default"/>
      </w:rPr>
    </w:lvl>
    <w:lvl w:ilvl="7" w:tplc="04090003">
      <w:start w:val="1"/>
      <w:numFmt w:val="bullet"/>
      <w:lvlText w:val="o"/>
      <w:lvlJc w:val="left"/>
      <w:pPr>
        <w:tabs>
          <w:tab w:val="num" w:pos="5745"/>
        </w:tabs>
        <w:ind w:left="5745" w:hanging="360"/>
      </w:pPr>
      <w:rPr>
        <w:rFonts w:ascii="Courier New" w:hAnsi="Courier New" w:cs="Courier New" w:hint="default"/>
      </w:rPr>
    </w:lvl>
    <w:lvl w:ilvl="8" w:tplc="04090005">
      <w:start w:val="1"/>
      <w:numFmt w:val="bullet"/>
      <w:lvlText w:val=""/>
      <w:lvlJc w:val="left"/>
      <w:pPr>
        <w:tabs>
          <w:tab w:val="num" w:pos="6465"/>
        </w:tabs>
        <w:ind w:left="6465" w:hanging="360"/>
      </w:pPr>
      <w:rPr>
        <w:rFonts w:ascii="Wingdings" w:hAnsi="Wingdings" w:hint="default"/>
      </w:rPr>
    </w:lvl>
  </w:abstractNum>
  <w:abstractNum w:abstractNumId="37" w15:restartNumberingAfterBreak="0">
    <w:nsid w:val="6F3A60F1"/>
    <w:multiLevelType w:val="hybridMultilevel"/>
    <w:tmpl w:val="F70E9688"/>
    <w:lvl w:ilvl="0" w:tplc="991E923C">
      <w:start w:val="1"/>
      <w:numFmt w:val="bullet"/>
      <w:lvlText w:val="-"/>
      <w:lvlJc w:val="left"/>
      <w:pPr>
        <w:ind w:left="720" w:hanging="360"/>
      </w:pPr>
      <w:rPr>
        <w:rFonts w:ascii="Times New Roman" w:hAnsi="Times New Roman" w:hint="default"/>
      </w:rPr>
    </w:lvl>
    <w:lvl w:ilvl="1" w:tplc="B3008DB8">
      <w:start w:val="1"/>
      <w:numFmt w:val="bullet"/>
      <w:lvlText w:val="o"/>
      <w:lvlJc w:val="left"/>
      <w:pPr>
        <w:ind w:left="1440" w:hanging="360"/>
      </w:pPr>
      <w:rPr>
        <w:rFonts w:ascii="Courier New" w:hAnsi="Courier New" w:hint="default"/>
      </w:rPr>
    </w:lvl>
    <w:lvl w:ilvl="2" w:tplc="30660DA0">
      <w:start w:val="1"/>
      <w:numFmt w:val="bullet"/>
      <w:lvlText w:val=""/>
      <w:lvlJc w:val="left"/>
      <w:pPr>
        <w:ind w:left="2160" w:hanging="360"/>
      </w:pPr>
      <w:rPr>
        <w:rFonts w:ascii="Wingdings" w:hAnsi="Wingdings" w:hint="default"/>
      </w:rPr>
    </w:lvl>
    <w:lvl w:ilvl="3" w:tplc="1BCEF4AE">
      <w:start w:val="1"/>
      <w:numFmt w:val="bullet"/>
      <w:lvlText w:val=""/>
      <w:lvlJc w:val="left"/>
      <w:pPr>
        <w:ind w:left="2880" w:hanging="360"/>
      </w:pPr>
      <w:rPr>
        <w:rFonts w:ascii="Symbol" w:hAnsi="Symbol" w:hint="default"/>
      </w:rPr>
    </w:lvl>
    <w:lvl w:ilvl="4" w:tplc="5822A868">
      <w:start w:val="1"/>
      <w:numFmt w:val="bullet"/>
      <w:lvlText w:val="o"/>
      <w:lvlJc w:val="left"/>
      <w:pPr>
        <w:ind w:left="3600" w:hanging="360"/>
      </w:pPr>
      <w:rPr>
        <w:rFonts w:ascii="Courier New" w:hAnsi="Courier New" w:hint="default"/>
      </w:rPr>
    </w:lvl>
    <w:lvl w:ilvl="5" w:tplc="170EFC74">
      <w:start w:val="1"/>
      <w:numFmt w:val="bullet"/>
      <w:lvlText w:val=""/>
      <w:lvlJc w:val="left"/>
      <w:pPr>
        <w:ind w:left="4320" w:hanging="360"/>
      </w:pPr>
      <w:rPr>
        <w:rFonts w:ascii="Wingdings" w:hAnsi="Wingdings" w:hint="default"/>
      </w:rPr>
    </w:lvl>
    <w:lvl w:ilvl="6" w:tplc="ACC0C944">
      <w:start w:val="1"/>
      <w:numFmt w:val="bullet"/>
      <w:lvlText w:val=""/>
      <w:lvlJc w:val="left"/>
      <w:pPr>
        <w:ind w:left="5040" w:hanging="360"/>
      </w:pPr>
      <w:rPr>
        <w:rFonts w:ascii="Symbol" w:hAnsi="Symbol" w:hint="default"/>
      </w:rPr>
    </w:lvl>
    <w:lvl w:ilvl="7" w:tplc="D29C636A">
      <w:start w:val="1"/>
      <w:numFmt w:val="bullet"/>
      <w:lvlText w:val="o"/>
      <w:lvlJc w:val="left"/>
      <w:pPr>
        <w:ind w:left="5760" w:hanging="360"/>
      </w:pPr>
      <w:rPr>
        <w:rFonts w:ascii="Courier New" w:hAnsi="Courier New" w:hint="default"/>
      </w:rPr>
    </w:lvl>
    <w:lvl w:ilvl="8" w:tplc="56B2542A">
      <w:start w:val="1"/>
      <w:numFmt w:val="bullet"/>
      <w:lvlText w:val=""/>
      <w:lvlJc w:val="left"/>
      <w:pPr>
        <w:ind w:left="6480" w:hanging="360"/>
      </w:pPr>
      <w:rPr>
        <w:rFonts w:ascii="Wingdings" w:hAnsi="Wingdings" w:hint="default"/>
      </w:rPr>
    </w:lvl>
  </w:abstractNum>
  <w:abstractNum w:abstractNumId="38" w15:restartNumberingAfterBreak="0">
    <w:nsid w:val="714D73EE"/>
    <w:multiLevelType w:val="hybridMultilevel"/>
    <w:tmpl w:val="8E6AE68E"/>
    <w:lvl w:ilvl="0" w:tplc="95B022E6">
      <w:start w:val="1"/>
      <w:numFmt w:val="bullet"/>
      <w:lvlText w:val=""/>
      <w:lvlJc w:val="left"/>
      <w:pPr>
        <w:ind w:left="720" w:hanging="360"/>
      </w:pPr>
      <w:rPr>
        <w:rFonts w:ascii="Symbol" w:hAnsi="Symbol" w:hint="default"/>
      </w:rPr>
    </w:lvl>
    <w:lvl w:ilvl="1" w:tplc="342AB3A0">
      <w:start w:val="1"/>
      <w:numFmt w:val="bullet"/>
      <w:lvlText w:val="o"/>
      <w:lvlJc w:val="left"/>
      <w:pPr>
        <w:ind w:left="1440" w:hanging="360"/>
      </w:pPr>
      <w:rPr>
        <w:rFonts w:ascii="Courier New" w:hAnsi="Courier New" w:hint="default"/>
      </w:rPr>
    </w:lvl>
    <w:lvl w:ilvl="2" w:tplc="828CC2FA">
      <w:start w:val="1"/>
      <w:numFmt w:val="bullet"/>
      <w:lvlText w:val=""/>
      <w:lvlJc w:val="left"/>
      <w:pPr>
        <w:ind w:left="2160" w:hanging="360"/>
      </w:pPr>
      <w:rPr>
        <w:rFonts w:ascii="Wingdings" w:hAnsi="Wingdings" w:hint="default"/>
      </w:rPr>
    </w:lvl>
    <w:lvl w:ilvl="3" w:tplc="81FAFD16">
      <w:start w:val="1"/>
      <w:numFmt w:val="bullet"/>
      <w:lvlText w:val=""/>
      <w:lvlJc w:val="left"/>
      <w:pPr>
        <w:ind w:left="2880" w:hanging="360"/>
      </w:pPr>
      <w:rPr>
        <w:rFonts w:ascii="Symbol" w:hAnsi="Symbol" w:hint="default"/>
      </w:rPr>
    </w:lvl>
    <w:lvl w:ilvl="4" w:tplc="C4FA4FB0">
      <w:start w:val="1"/>
      <w:numFmt w:val="bullet"/>
      <w:lvlText w:val="o"/>
      <w:lvlJc w:val="left"/>
      <w:pPr>
        <w:ind w:left="3600" w:hanging="360"/>
      </w:pPr>
      <w:rPr>
        <w:rFonts w:ascii="Courier New" w:hAnsi="Courier New" w:hint="default"/>
      </w:rPr>
    </w:lvl>
    <w:lvl w:ilvl="5" w:tplc="8F9CF262">
      <w:start w:val="1"/>
      <w:numFmt w:val="bullet"/>
      <w:lvlText w:val=""/>
      <w:lvlJc w:val="left"/>
      <w:pPr>
        <w:ind w:left="4320" w:hanging="360"/>
      </w:pPr>
      <w:rPr>
        <w:rFonts w:ascii="Wingdings" w:hAnsi="Wingdings" w:hint="default"/>
      </w:rPr>
    </w:lvl>
    <w:lvl w:ilvl="6" w:tplc="406285A6">
      <w:start w:val="1"/>
      <w:numFmt w:val="bullet"/>
      <w:lvlText w:val=""/>
      <w:lvlJc w:val="left"/>
      <w:pPr>
        <w:ind w:left="5040" w:hanging="360"/>
      </w:pPr>
      <w:rPr>
        <w:rFonts w:ascii="Symbol" w:hAnsi="Symbol" w:hint="default"/>
      </w:rPr>
    </w:lvl>
    <w:lvl w:ilvl="7" w:tplc="CB0E7B54">
      <w:start w:val="1"/>
      <w:numFmt w:val="bullet"/>
      <w:lvlText w:val="o"/>
      <w:lvlJc w:val="left"/>
      <w:pPr>
        <w:ind w:left="5760" w:hanging="360"/>
      </w:pPr>
      <w:rPr>
        <w:rFonts w:ascii="Courier New" w:hAnsi="Courier New" w:hint="default"/>
      </w:rPr>
    </w:lvl>
    <w:lvl w:ilvl="8" w:tplc="B2445BE6">
      <w:start w:val="1"/>
      <w:numFmt w:val="bullet"/>
      <w:lvlText w:val=""/>
      <w:lvlJc w:val="left"/>
      <w:pPr>
        <w:ind w:left="6480" w:hanging="360"/>
      </w:pPr>
      <w:rPr>
        <w:rFonts w:ascii="Wingdings" w:hAnsi="Wingdings" w:hint="default"/>
      </w:rPr>
    </w:lvl>
  </w:abstractNum>
  <w:abstractNum w:abstractNumId="39" w15:restartNumberingAfterBreak="0">
    <w:nsid w:val="753539CF"/>
    <w:multiLevelType w:val="hybridMultilevel"/>
    <w:tmpl w:val="DF60F4E2"/>
    <w:lvl w:ilvl="0" w:tplc="96AE01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B5057"/>
    <w:multiLevelType w:val="multilevel"/>
    <w:tmpl w:val="4212371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330FE5"/>
    <w:multiLevelType w:val="hybridMultilevel"/>
    <w:tmpl w:val="E046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E01A07"/>
    <w:multiLevelType w:val="hybridMultilevel"/>
    <w:tmpl w:val="61C8CC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30"/>
  </w:num>
  <w:num w:numId="3">
    <w:abstractNumId w:val="37"/>
  </w:num>
  <w:num w:numId="4">
    <w:abstractNumId w:val="12"/>
  </w:num>
  <w:num w:numId="5">
    <w:abstractNumId w:val="17"/>
  </w:num>
  <w:num w:numId="6">
    <w:abstractNumId w:val="13"/>
  </w:num>
  <w:num w:numId="7">
    <w:abstractNumId w:val="22"/>
  </w:num>
  <w:num w:numId="8">
    <w:abstractNumId w:val="38"/>
  </w:num>
  <w:num w:numId="9">
    <w:abstractNumId w:val="0"/>
  </w:num>
  <w:num w:numId="10">
    <w:abstractNumId w:val="34"/>
  </w:num>
  <w:num w:numId="11">
    <w:abstractNumId w:val="18"/>
  </w:num>
  <w:num w:numId="12">
    <w:abstractNumId w:val="40"/>
  </w:num>
  <w:num w:numId="13">
    <w:abstractNumId w:val="3"/>
  </w:num>
  <w:num w:numId="14">
    <w:abstractNumId w:val="31"/>
  </w:num>
  <w:num w:numId="15">
    <w:abstractNumId w:val="10"/>
  </w:num>
  <w:num w:numId="16">
    <w:abstractNumId w:val="11"/>
  </w:num>
  <w:num w:numId="17">
    <w:abstractNumId w:val="19"/>
  </w:num>
  <w:num w:numId="18">
    <w:abstractNumId w:val="1"/>
  </w:num>
  <w:num w:numId="19">
    <w:abstractNumId w:val="32"/>
  </w:num>
  <w:num w:numId="20">
    <w:abstractNumId w:val="21"/>
  </w:num>
  <w:num w:numId="21">
    <w:abstractNumId w:val="8"/>
  </w:num>
  <w:num w:numId="22">
    <w:abstractNumId w:val="26"/>
  </w:num>
  <w:num w:numId="23">
    <w:abstractNumId w:val="36"/>
  </w:num>
  <w:num w:numId="24">
    <w:abstractNumId w:val="41"/>
  </w:num>
  <w:num w:numId="25">
    <w:abstractNumId w:val="20"/>
  </w:num>
  <w:num w:numId="26">
    <w:abstractNumId w:val="4"/>
  </w:num>
  <w:num w:numId="27">
    <w:abstractNumId w:val="9"/>
  </w:num>
  <w:num w:numId="28">
    <w:abstractNumId w:val="28"/>
  </w:num>
  <w:num w:numId="29">
    <w:abstractNumId w:val="29"/>
  </w:num>
  <w:num w:numId="30">
    <w:abstractNumId w:val="6"/>
  </w:num>
  <w:num w:numId="31">
    <w:abstractNumId w:val="39"/>
  </w:num>
  <w:num w:numId="32">
    <w:abstractNumId w:val="7"/>
  </w:num>
  <w:num w:numId="33">
    <w:abstractNumId w:val="27"/>
  </w:num>
  <w:num w:numId="34">
    <w:abstractNumId w:val="24"/>
  </w:num>
  <w:num w:numId="35">
    <w:abstractNumId w:val="23"/>
  </w:num>
  <w:num w:numId="36">
    <w:abstractNumId w:val="42"/>
  </w:num>
  <w:num w:numId="37">
    <w:abstractNumId w:val="16"/>
  </w:num>
  <w:num w:numId="38">
    <w:abstractNumId w:val="5"/>
  </w:num>
  <w:num w:numId="39">
    <w:abstractNumId w:val="33"/>
  </w:num>
  <w:num w:numId="40">
    <w:abstractNumId w:val="14"/>
  </w:num>
  <w:num w:numId="41">
    <w:abstractNumId w:val="15"/>
  </w:num>
  <w:num w:numId="42">
    <w:abstractNumId w:val="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373BA"/>
    <w:rsid w:val="000025A3"/>
    <w:rsid w:val="00003C6D"/>
    <w:rsid w:val="000041F2"/>
    <w:rsid w:val="0000455D"/>
    <w:rsid w:val="00007247"/>
    <w:rsid w:val="000117B0"/>
    <w:rsid w:val="000127CB"/>
    <w:rsid w:val="0001584D"/>
    <w:rsid w:val="00021E37"/>
    <w:rsid w:val="00026001"/>
    <w:rsid w:val="00027370"/>
    <w:rsid w:val="0003097A"/>
    <w:rsid w:val="000324AF"/>
    <w:rsid w:val="00032DF8"/>
    <w:rsid w:val="00036915"/>
    <w:rsid w:val="000379DF"/>
    <w:rsid w:val="00044E2A"/>
    <w:rsid w:val="00045285"/>
    <w:rsid w:val="00045A3D"/>
    <w:rsid w:val="00050574"/>
    <w:rsid w:val="00050A1B"/>
    <w:rsid w:val="000520D7"/>
    <w:rsid w:val="00052734"/>
    <w:rsid w:val="00053A7D"/>
    <w:rsid w:val="00054917"/>
    <w:rsid w:val="00060A19"/>
    <w:rsid w:val="00062B29"/>
    <w:rsid w:val="000708BC"/>
    <w:rsid w:val="000716BB"/>
    <w:rsid w:val="000735EE"/>
    <w:rsid w:val="00073854"/>
    <w:rsid w:val="00073C68"/>
    <w:rsid w:val="00074994"/>
    <w:rsid w:val="00076FB2"/>
    <w:rsid w:val="000834F8"/>
    <w:rsid w:val="00083645"/>
    <w:rsid w:val="0008485C"/>
    <w:rsid w:val="00091A00"/>
    <w:rsid w:val="00092033"/>
    <w:rsid w:val="00093119"/>
    <w:rsid w:val="000935E2"/>
    <w:rsid w:val="000A0393"/>
    <w:rsid w:val="000A0405"/>
    <w:rsid w:val="000A1CDE"/>
    <w:rsid w:val="000A223C"/>
    <w:rsid w:val="000A44D0"/>
    <w:rsid w:val="000A5913"/>
    <w:rsid w:val="000B0A41"/>
    <w:rsid w:val="000B0CB2"/>
    <w:rsid w:val="000B2C1C"/>
    <w:rsid w:val="000B6F3A"/>
    <w:rsid w:val="000C0683"/>
    <w:rsid w:val="000C19B8"/>
    <w:rsid w:val="000C1CAB"/>
    <w:rsid w:val="000C50AA"/>
    <w:rsid w:val="000D097A"/>
    <w:rsid w:val="000D2AF5"/>
    <w:rsid w:val="000D2F64"/>
    <w:rsid w:val="000D307D"/>
    <w:rsid w:val="000D374E"/>
    <w:rsid w:val="000D7785"/>
    <w:rsid w:val="000E0973"/>
    <w:rsid w:val="000E2AB2"/>
    <w:rsid w:val="000E2F37"/>
    <w:rsid w:val="000E3B07"/>
    <w:rsid w:val="000E6856"/>
    <w:rsid w:val="000E724C"/>
    <w:rsid w:val="000F3581"/>
    <w:rsid w:val="000F43A8"/>
    <w:rsid w:val="000F5477"/>
    <w:rsid w:val="00101486"/>
    <w:rsid w:val="00106A3C"/>
    <w:rsid w:val="00107D6D"/>
    <w:rsid w:val="001116B5"/>
    <w:rsid w:val="001154EC"/>
    <w:rsid w:val="00116AEA"/>
    <w:rsid w:val="001171D0"/>
    <w:rsid w:val="001227A8"/>
    <w:rsid w:val="00123A6F"/>
    <w:rsid w:val="00123B51"/>
    <w:rsid w:val="0012492D"/>
    <w:rsid w:val="001254C4"/>
    <w:rsid w:val="00125BE8"/>
    <w:rsid w:val="001300BF"/>
    <w:rsid w:val="00130420"/>
    <w:rsid w:val="001333CE"/>
    <w:rsid w:val="00134A37"/>
    <w:rsid w:val="001364FC"/>
    <w:rsid w:val="00143749"/>
    <w:rsid w:val="0014576A"/>
    <w:rsid w:val="0014762D"/>
    <w:rsid w:val="0015748A"/>
    <w:rsid w:val="001603ED"/>
    <w:rsid w:val="00170911"/>
    <w:rsid w:val="00170AD9"/>
    <w:rsid w:val="00170BFF"/>
    <w:rsid w:val="00171C0C"/>
    <w:rsid w:val="001750E9"/>
    <w:rsid w:val="00175670"/>
    <w:rsid w:val="0017798E"/>
    <w:rsid w:val="00180985"/>
    <w:rsid w:val="00180A40"/>
    <w:rsid w:val="0018126D"/>
    <w:rsid w:val="00184C95"/>
    <w:rsid w:val="00186677"/>
    <w:rsid w:val="00187E61"/>
    <w:rsid w:val="00190F1F"/>
    <w:rsid w:val="00191A3A"/>
    <w:rsid w:val="00192A7D"/>
    <w:rsid w:val="0019343B"/>
    <w:rsid w:val="00195269"/>
    <w:rsid w:val="00195AEB"/>
    <w:rsid w:val="00197822"/>
    <w:rsid w:val="001A0960"/>
    <w:rsid w:val="001A125F"/>
    <w:rsid w:val="001A4F71"/>
    <w:rsid w:val="001A63C8"/>
    <w:rsid w:val="001B2FA8"/>
    <w:rsid w:val="001B39B3"/>
    <w:rsid w:val="001B4232"/>
    <w:rsid w:val="001B4FEB"/>
    <w:rsid w:val="001B5E54"/>
    <w:rsid w:val="001B6C6C"/>
    <w:rsid w:val="001B778F"/>
    <w:rsid w:val="001C0609"/>
    <w:rsid w:val="001C1382"/>
    <w:rsid w:val="001C29D9"/>
    <w:rsid w:val="001C42E2"/>
    <w:rsid w:val="001C6348"/>
    <w:rsid w:val="001C7D6F"/>
    <w:rsid w:val="001D3C6B"/>
    <w:rsid w:val="001D6D70"/>
    <w:rsid w:val="001F0C3E"/>
    <w:rsid w:val="001F4114"/>
    <w:rsid w:val="001F621D"/>
    <w:rsid w:val="001F7ADE"/>
    <w:rsid w:val="00201676"/>
    <w:rsid w:val="00202534"/>
    <w:rsid w:val="002048F4"/>
    <w:rsid w:val="00206CC5"/>
    <w:rsid w:val="00211998"/>
    <w:rsid w:val="002155AD"/>
    <w:rsid w:val="0021580B"/>
    <w:rsid w:val="00215D37"/>
    <w:rsid w:val="00215D69"/>
    <w:rsid w:val="00221E00"/>
    <w:rsid w:val="00223781"/>
    <w:rsid w:val="002250C2"/>
    <w:rsid w:val="0023035A"/>
    <w:rsid w:val="00231535"/>
    <w:rsid w:val="002345BF"/>
    <w:rsid w:val="002374F8"/>
    <w:rsid w:val="0024118E"/>
    <w:rsid w:val="00244554"/>
    <w:rsid w:val="002457FD"/>
    <w:rsid w:val="00250A0D"/>
    <w:rsid w:val="00253E9B"/>
    <w:rsid w:val="0025493D"/>
    <w:rsid w:val="00255211"/>
    <w:rsid w:val="002600D6"/>
    <w:rsid w:val="0026365D"/>
    <w:rsid w:val="00264242"/>
    <w:rsid w:val="00266998"/>
    <w:rsid w:val="002736CB"/>
    <w:rsid w:val="00280A52"/>
    <w:rsid w:val="002822F8"/>
    <w:rsid w:val="002832D0"/>
    <w:rsid w:val="00283F9B"/>
    <w:rsid w:val="00285967"/>
    <w:rsid w:val="0028734F"/>
    <w:rsid w:val="00290996"/>
    <w:rsid w:val="00292BEE"/>
    <w:rsid w:val="002945A6"/>
    <w:rsid w:val="0029613E"/>
    <w:rsid w:val="00296CF9"/>
    <w:rsid w:val="002A5EFE"/>
    <w:rsid w:val="002A717E"/>
    <w:rsid w:val="002B0E46"/>
    <w:rsid w:val="002B31D3"/>
    <w:rsid w:val="002B3CAB"/>
    <w:rsid w:val="002B4D5A"/>
    <w:rsid w:val="002B5D42"/>
    <w:rsid w:val="002B7941"/>
    <w:rsid w:val="002C293D"/>
    <w:rsid w:val="002D2DF4"/>
    <w:rsid w:val="002D529E"/>
    <w:rsid w:val="002E5B0A"/>
    <w:rsid w:val="002F3228"/>
    <w:rsid w:val="002F4C71"/>
    <w:rsid w:val="002F6CFC"/>
    <w:rsid w:val="00301C2C"/>
    <w:rsid w:val="003028AB"/>
    <w:rsid w:val="00302CEF"/>
    <w:rsid w:val="00303908"/>
    <w:rsid w:val="00307CEE"/>
    <w:rsid w:val="003139F0"/>
    <w:rsid w:val="00320F03"/>
    <w:rsid w:val="00333AE4"/>
    <w:rsid w:val="00334D56"/>
    <w:rsid w:val="00336F1E"/>
    <w:rsid w:val="003503CE"/>
    <w:rsid w:val="0035089A"/>
    <w:rsid w:val="00350E47"/>
    <w:rsid w:val="003514A2"/>
    <w:rsid w:val="00352060"/>
    <w:rsid w:val="0035212D"/>
    <w:rsid w:val="00352FF0"/>
    <w:rsid w:val="0035315D"/>
    <w:rsid w:val="003533D6"/>
    <w:rsid w:val="00353876"/>
    <w:rsid w:val="00353C0C"/>
    <w:rsid w:val="00357804"/>
    <w:rsid w:val="003625D7"/>
    <w:rsid w:val="003649B2"/>
    <w:rsid w:val="00365A97"/>
    <w:rsid w:val="00367852"/>
    <w:rsid w:val="003748E3"/>
    <w:rsid w:val="00374ABF"/>
    <w:rsid w:val="0037747E"/>
    <w:rsid w:val="0038533A"/>
    <w:rsid w:val="0039035F"/>
    <w:rsid w:val="00391835"/>
    <w:rsid w:val="00394503"/>
    <w:rsid w:val="00394EB1"/>
    <w:rsid w:val="003A180B"/>
    <w:rsid w:val="003B0B2A"/>
    <w:rsid w:val="003B2478"/>
    <w:rsid w:val="003B4B67"/>
    <w:rsid w:val="003B65FD"/>
    <w:rsid w:val="003B67FB"/>
    <w:rsid w:val="003C00E3"/>
    <w:rsid w:val="003C330C"/>
    <w:rsid w:val="003C3C7F"/>
    <w:rsid w:val="003C42E6"/>
    <w:rsid w:val="003C7B99"/>
    <w:rsid w:val="003C7C7D"/>
    <w:rsid w:val="003D0856"/>
    <w:rsid w:val="003D19D4"/>
    <w:rsid w:val="003D1AB7"/>
    <w:rsid w:val="003D1FBF"/>
    <w:rsid w:val="003D30EA"/>
    <w:rsid w:val="003D43C2"/>
    <w:rsid w:val="003D4D11"/>
    <w:rsid w:val="003D4F27"/>
    <w:rsid w:val="003D5F9B"/>
    <w:rsid w:val="003D6492"/>
    <w:rsid w:val="003E0E6C"/>
    <w:rsid w:val="003E26F4"/>
    <w:rsid w:val="003E4627"/>
    <w:rsid w:val="003E4F06"/>
    <w:rsid w:val="003E648A"/>
    <w:rsid w:val="003E7975"/>
    <w:rsid w:val="003F0230"/>
    <w:rsid w:val="003F1776"/>
    <w:rsid w:val="003F1986"/>
    <w:rsid w:val="003F23B8"/>
    <w:rsid w:val="003F27BB"/>
    <w:rsid w:val="003F3683"/>
    <w:rsid w:val="004031CF"/>
    <w:rsid w:val="00403751"/>
    <w:rsid w:val="00406EA8"/>
    <w:rsid w:val="004118F8"/>
    <w:rsid w:val="00413DBA"/>
    <w:rsid w:val="00415F21"/>
    <w:rsid w:val="00417227"/>
    <w:rsid w:val="00422999"/>
    <w:rsid w:val="00425B17"/>
    <w:rsid w:val="00427BF4"/>
    <w:rsid w:val="0043018D"/>
    <w:rsid w:val="0043071B"/>
    <w:rsid w:val="00433A1C"/>
    <w:rsid w:val="004365F1"/>
    <w:rsid w:val="00437F65"/>
    <w:rsid w:val="0044065D"/>
    <w:rsid w:val="004450D7"/>
    <w:rsid w:val="0045005D"/>
    <w:rsid w:val="00453102"/>
    <w:rsid w:val="00455648"/>
    <w:rsid w:val="0045607D"/>
    <w:rsid w:val="00463C66"/>
    <w:rsid w:val="004644DD"/>
    <w:rsid w:val="004665B4"/>
    <w:rsid w:val="00470A97"/>
    <w:rsid w:val="00470E18"/>
    <w:rsid w:val="00472FC9"/>
    <w:rsid w:val="0047403C"/>
    <w:rsid w:val="00474B6B"/>
    <w:rsid w:val="00474CC8"/>
    <w:rsid w:val="00474FAE"/>
    <w:rsid w:val="00475251"/>
    <w:rsid w:val="00480AC5"/>
    <w:rsid w:val="00481238"/>
    <w:rsid w:val="0048170A"/>
    <w:rsid w:val="00485C90"/>
    <w:rsid w:val="00486D37"/>
    <w:rsid w:val="004933E4"/>
    <w:rsid w:val="00494668"/>
    <w:rsid w:val="00496633"/>
    <w:rsid w:val="00497499"/>
    <w:rsid w:val="004A10B2"/>
    <w:rsid w:val="004A1328"/>
    <w:rsid w:val="004A1EED"/>
    <w:rsid w:val="004A24EA"/>
    <w:rsid w:val="004A49A4"/>
    <w:rsid w:val="004B30E1"/>
    <w:rsid w:val="004B3321"/>
    <w:rsid w:val="004B5931"/>
    <w:rsid w:val="004B6BAC"/>
    <w:rsid w:val="004B7469"/>
    <w:rsid w:val="004C15DA"/>
    <w:rsid w:val="004C335E"/>
    <w:rsid w:val="004C375D"/>
    <w:rsid w:val="004C3CBF"/>
    <w:rsid w:val="004C6035"/>
    <w:rsid w:val="004C7B09"/>
    <w:rsid w:val="004D00FB"/>
    <w:rsid w:val="004D402E"/>
    <w:rsid w:val="004D50D6"/>
    <w:rsid w:val="004D5CCD"/>
    <w:rsid w:val="004D5EBE"/>
    <w:rsid w:val="004D65EE"/>
    <w:rsid w:val="004D7182"/>
    <w:rsid w:val="004E008B"/>
    <w:rsid w:val="004E0561"/>
    <w:rsid w:val="004E0B1C"/>
    <w:rsid w:val="004E5165"/>
    <w:rsid w:val="004E5227"/>
    <w:rsid w:val="004E5569"/>
    <w:rsid w:val="004E593C"/>
    <w:rsid w:val="004F31D3"/>
    <w:rsid w:val="004F5BA2"/>
    <w:rsid w:val="004F697D"/>
    <w:rsid w:val="00504A0B"/>
    <w:rsid w:val="00505770"/>
    <w:rsid w:val="00506037"/>
    <w:rsid w:val="005063ED"/>
    <w:rsid w:val="005101DE"/>
    <w:rsid w:val="0051056A"/>
    <w:rsid w:val="00510A6A"/>
    <w:rsid w:val="005139F9"/>
    <w:rsid w:val="005148B0"/>
    <w:rsid w:val="00514BE5"/>
    <w:rsid w:val="00515575"/>
    <w:rsid w:val="00515BFE"/>
    <w:rsid w:val="0051746B"/>
    <w:rsid w:val="0052184C"/>
    <w:rsid w:val="00522FB1"/>
    <w:rsid w:val="00523A69"/>
    <w:rsid w:val="005240DA"/>
    <w:rsid w:val="00526CA7"/>
    <w:rsid w:val="00527949"/>
    <w:rsid w:val="00530968"/>
    <w:rsid w:val="00530E83"/>
    <w:rsid w:val="00531F45"/>
    <w:rsid w:val="005350B2"/>
    <w:rsid w:val="00535669"/>
    <w:rsid w:val="00543AE7"/>
    <w:rsid w:val="00544101"/>
    <w:rsid w:val="00544D75"/>
    <w:rsid w:val="00547D05"/>
    <w:rsid w:val="00552B65"/>
    <w:rsid w:val="0055456A"/>
    <w:rsid w:val="005559C2"/>
    <w:rsid w:val="00555EE2"/>
    <w:rsid w:val="00567F42"/>
    <w:rsid w:val="0057195C"/>
    <w:rsid w:val="00571B83"/>
    <w:rsid w:val="005766B8"/>
    <w:rsid w:val="00577429"/>
    <w:rsid w:val="00577837"/>
    <w:rsid w:val="00577B2E"/>
    <w:rsid w:val="00583188"/>
    <w:rsid w:val="005873DA"/>
    <w:rsid w:val="00594575"/>
    <w:rsid w:val="005A1640"/>
    <w:rsid w:val="005A75E9"/>
    <w:rsid w:val="005C17B5"/>
    <w:rsid w:val="005C1B59"/>
    <w:rsid w:val="005C5929"/>
    <w:rsid w:val="005D0D1A"/>
    <w:rsid w:val="005D11A3"/>
    <w:rsid w:val="005D2FD7"/>
    <w:rsid w:val="005D7CD3"/>
    <w:rsid w:val="005E0019"/>
    <w:rsid w:val="005F14A4"/>
    <w:rsid w:val="005F17D8"/>
    <w:rsid w:val="005F441F"/>
    <w:rsid w:val="00602DBD"/>
    <w:rsid w:val="006038B3"/>
    <w:rsid w:val="00604260"/>
    <w:rsid w:val="00605F90"/>
    <w:rsid w:val="00606F56"/>
    <w:rsid w:val="0061350E"/>
    <w:rsid w:val="0062178E"/>
    <w:rsid w:val="00621C28"/>
    <w:rsid w:val="00622881"/>
    <w:rsid w:val="00622978"/>
    <w:rsid w:val="00624986"/>
    <w:rsid w:val="00625BC8"/>
    <w:rsid w:val="0062705A"/>
    <w:rsid w:val="00630126"/>
    <w:rsid w:val="00630A81"/>
    <w:rsid w:val="00631482"/>
    <w:rsid w:val="00631DF7"/>
    <w:rsid w:val="006473A2"/>
    <w:rsid w:val="00647A83"/>
    <w:rsid w:val="006526BB"/>
    <w:rsid w:val="006550E5"/>
    <w:rsid w:val="00655175"/>
    <w:rsid w:val="00660152"/>
    <w:rsid w:val="00662154"/>
    <w:rsid w:val="00665526"/>
    <w:rsid w:val="006658E6"/>
    <w:rsid w:val="0067164B"/>
    <w:rsid w:val="00671BBE"/>
    <w:rsid w:val="00672914"/>
    <w:rsid w:val="006808F2"/>
    <w:rsid w:val="00680A17"/>
    <w:rsid w:val="006812F9"/>
    <w:rsid w:val="00682F67"/>
    <w:rsid w:val="006839FD"/>
    <w:rsid w:val="006857AE"/>
    <w:rsid w:val="00694A13"/>
    <w:rsid w:val="006B00A2"/>
    <w:rsid w:val="006B0892"/>
    <w:rsid w:val="006B2E81"/>
    <w:rsid w:val="006B4788"/>
    <w:rsid w:val="006B64D7"/>
    <w:rsid w:val="006B7242"/>
    <w:rsid w:val="006B778C"/>
    <w:rsid w:val="006B7DA5"/>
    <w:rsid w:val="006C0F06"/>
    <w:rsid w:val="006C17C9"/>
    <w:rsid w:val="006C35DF"/>
    <w:rsid w:val="006C7E58"/>
    <w:rsid w:val="006D1FCE"/>
    <w:rsid w:val="006E2CD5"/>
    <w:rsid w:val="006E464B"/>
    <w:rsid w:val="006E73FE"/>
    <w:rsid w:val="006F08B4"/>
    <w:rsid w:val="006F21FB"/>
    <w:rsid w:val="006F3217"/>
    <w:rsid w:val="006F5297"/>
    <w:rsid w:val="00710C08"/>
    <w:rsid w:val="00710E02"/>
    <w:rsid w:val="0071159D"/>
    <w:rsid w:val="00711C92"/>
    <w:rsid w:val="0071253A"/>
    <w:rsid w:val="00712F67"/>
    <w:rsid w:val="0071374F"/>
    <w:rsid w:val="00714764"/>
    <w:rsid w:val="00716ABA"/>
    <w:rsid w:val="007176DE"/>
    <w:rsid w:val="0071780C"/>
    <w:rsid w:val="007205DE"/>
    <w:rsid w:val="0072107D"/>
    <w:rsid w:val="007216F3"/>
    <w:rsid w:val="0072321E"/>
    <w:rsid w:val="00725423"/>
    <w:rsid w:val="007263D2"/>
    <w:rsid w:val="00726935"/>
    <w:rsid w:val="00727678"/>
    <w:rsid w:val="007279C9"/>
    <w:rsid w:val="00727DE0"/>
    <w:rsid w:val="007300E5"/>
    <w:rsid w:val="00731596"/>
    <w:rsid w:val="007318CD"/>
    <w:rsid w:val="00733ABC"/>
    <w:rsid w:val="007353C1"/>
    <w:rsid w:val="0073651D"/>
    <w:rsid w:val="0073664D"/>
    <w:rsid w:val="00741818"/>
    <w:rsid w:val="0074430F"/>
    <w:rsid w:val="00744B20"/>
    <w:rsid w:val="00745C87"/>
    <w:rsid w:val="007511CF"/>
    <w:rsid w:val="00751B68"/>
    <w:rsid w:val="00751CD5"/>
    <w:rsid w:val="007630C3"/>
    <w:rsid w:val="007633C2"/>
    <w:rsid w:val="0076388B"/>
    <w:rsid w:val="007732DF"/>
    <w:rsid w:val="00775245"/>
    <w:rsid w:val="00775585"/>
    <w:rsid w:val="00775969"/>
    <w:rsid w:val="0077632E"/>
    <w:rsid w:val="00776C59"/>
    <w:rsid w:val="0077792E"/>
    <w:rsid w:val="007808E3"/>
    <w:rsid w:val="00782840"/>
    <w:rsid w:val="00783B61"/>
    <w:rsid w:val="007938A0"/>
    <w:rsid w:val="00794792"/>
    <w:rsid w:val="00794C69"/>
    <w:rsid w:val="007A24E2"/>
    <w:rsid w:val="007A35AE"/>
    <w:rsid w:val="007A72A3"/>
    <w:rsid w:val="007B0C18"/>
    <w:rsid w:val="007B3C86"/>
    <w:rsid w:val="007B62B0"/>
    <w:rsid w:val="007B6CD9"/>
    <w:rsid w:val="007B7AB9"/>
    <w:rsid w:val="007C3CF4"/>
    <w:rsid w:val="007D030A"/>
    <w:rsid w:val="007D09F0"/>
    <w:rsid w:val="007D1959"/>
    <w:rsid w:val="007D408B"/>
    <w:rsid w:val="007D5B2E"/>
    <w:rsid w:val="007D62EF"/>
    <w:rsid w:val="007D6F30"/>
    <w:rsid w:val="007E0071"/>
    <w:rsid w:val="007E10E1"/>
    <w:rsid w:val="007E5711"/>
    <w:rsid w:val="007E62CC"/>
    <w:rsid w:val="007F2326"/>
    <w:rsid w:val="007F2F9A"/>
    <w:rsid w:val="007F3B1A"/>
    <w:rsid w:val="007F76A3"/>
    <w:rsid w:val="008003F3"/>
    <w:rsid w:val="008020EC"/>
    <w:rsid w:val="00802437"/>
    <w:rsid w:val="00802F78"/>
    <w:rsid w:val="0080403D"/>
    <w:rsid w:val="00804692"/>
    <w:rsid w:val="00805FFC"/>
    <w:rsid w:val="00806631"/>
    <w:rsid w:val="00813C69"/>
    <w:rsid w:val="00820306"/>
    <w:rsid w:val="00824263"/>
    <w:rsid w:val="00836971"/>
    <w:rsid w:val="0084067F"/>
    <w:rsid w:val="008436EF"/>
    <w:rsid w:val="00843E6F"/>
    <w:rsid w:val="00843F69"/>
    <w:rsid w:val="008449A5"/>
    <w:rsid w:val="00844ACF"/>
    <w:rsid w:val="00844C95"/>
    <w:rsid w:val="00847001"/>
    <w:rsid w:val="008516CC"/>
    <w:rsid w:val="00852D9D"/>
    <w:rsid w:val="00853728"/>
    <w:rsid w:val="00854E24"/>
    <w:rsid w:val="00856F25"/>
    <w:rsid w:val="00857A73"/>
    <w:rsid w:val="00863C92"/>
    <w:rsid w:val="008701F0"/>
    <w:rsid w:val="008712F1"/>
    <w:rsid w:val="0087469B"/>
    <w:rsid w:val="00877EB0"/>
    <w:rsid w:val="008843FB"/>
    <w:rsid w:val="00886E02"/>
    <w:rsid w:val="00886F68"/>
    <w:rsid w:val="00890DAF"/>
    <w:rsid w:val="00891472"/>
    <w:rsid w:val="00892BB5"/>
    <w:rsid w:val="0089372A"/>
    <w:rsid w:val="008947BB"/>
    <w:rsid w:val="008950DD"/>
    <w:rsid w:val="008958FF"/>
    <w:rsid w:val="00896E36"/>
    <w:rsid w:val="008A0625"/>
    <w:rsid w:val="008A183E"/>
    <w:rsid w:val="008A1B3F"/>
    <w:rsid w:val="008A5097"/>
    <w:rsid w:val="008B0F8D"/>
    <w:rsid w:val="008B18B3"/>
    <w:rsid w:val="008B2D19"/>
    <w:rsid w:val="008B3219"/>
    <w:rsid w:val="008B3913"/>
    <w:rsid w:val="008B4241"/>
    <w:rsid w:val="008B4B7E"/>
    <w:rsid w:val="008B510C"/>
    <w:rsid w:val="008C0196"/>
    <w:rsid w:val="008C5D3E"/>
    <w:rsid w:val="008D0517"/>
    <w:rsid w:val="008D41B0"/>
    <w:rsid w:val="008D7408"/>
    <w:rsid w:val="008D7DFD"/>
    <w:rsid w:val="008E1CA5"/>
    <w:rsid w:val="008E2247"/>
    <w:rsid w:val="008E6263"/>
    <w:rsid w:val="008F2694"/>
    <w:rsid w:val="008F2940"/>
    <w:rsid w:val="008F60DB"/>
    <w:rsid w:val="00903A92"/>
    <w:rsid w:val="00913875"/>
    <w:rsid w:val="00914EF1"/>
    <w:rsid w:val="00916328"/>
    <w:rsid w:val="00925643"/>
    <w:rsid w:val="00927330"/>
    <w:rsid w:val="00932F37"/>
    <w:rsid w:val="00933543"/>
    <w:rsid w:val="00936482"/>
    <w:rsid w:val="0094129B"/>
    <w:rsid w:val="009563C1"/>
    <w:rsid w:val="00957CA4"/>
    <w:rsid w:val="00960670"/>
    <w:rsid w:val="00960FED"/>
    <w:rsid w:val="00962919"/>
    <w:rsid w:val="00964330"/>
    <w:rsid w:val="00966029"/>
    <w:rsid w:val="00967B1C"/>
    <w:rsid w:val="00972C09"/>
    <w:rsid w:val="0097485E"/>
    <w:rsid w:val="00977521"/>
    <w:rsid w:val="0098567C"/>
    <w:rsid w:val="009856BE"/>
    <w:rsid w:val="00985899"/>
    <w:rsid w:val="00985B29"/>
    <w:rsid w:val="00987989"/>
    <w:rsid w:val="009A5245"/>
    <w:rsid w:val="009A6A77"/>
    <w:rsid w:val="009A7083"/>
    <w:rsid w:val="009B3D84"/>
    <w:rsid w:val="009B53E5"/>
    <w:rsid w:val="009C169B"/>
    <w:rsid w:val="009C2304"/>
    <w:rsid w:val="009C650A"/>
    <w:rsid w:val="009C6E44"/>
    <w:rsid w:val="009D0157"/>
    <w:rsid w:val="009D0BD9"/>
    <w:rsid w:val="009E47B5"/>
    <w:rsid w:val="009E5D2A"/>
    <w:rsid w:val="009F3315"/>
    <w:rsid w:val="009F3B08"/>
    <w:rsid w:val="009F68B5"/>
    <w:rsid w:val="00A00145"/>
    <w:rsid w:val="00A03819"/>
    <w:rsid w:val="00A105DD"/>
    <w:rsid w:val="00A11DFB"/>
    <w:rsid w:val="00A13365"/>
    <w:rsid w:val="00A15428"/>
    <w:rsid w:val="00A241B8"/>
    <w:rsid w:val="00A26636"/>
    <w:rsid w:val="00A279F1"/>
    <w:rsid w:val="00A32D70"/>
    <w:rsid w:val="00A343CC"/>
    <w:rsid w:val="00A3604B"/>
    <w:rsid w:val="00A37891"/>
    <w:rsid w:val="00A4086E"/>
    <w:rsid w:val="00A40F9F"/>
    <w:rsid w:val="00A442C5"/>
    <w:rsid w:val="00A44598"/>
    <w:rsid w:val="00A525C0"/>
    <w:rsid w:val="00A55B6F"/>
    <w:rsid w:val="00A56C86"/>
    <w:rsid w:val="00A57508"/>
    <w:rsid w:val="00A60549"/>
    <w:rsid w:val="00A659AA"/>
    <w:rsid w:val="00A663B2"/>
    <w:rsid w:val="00A66CFD"/>
    <w:rsid w:val="00A70E81"/>
    <w:rsid w:val="00A71506"/>
    <w:rsid w:val="00A71B0D"/>
    <w:rsid w:val="00A72BBD"/>
    <w:rsid w:val="00A768A9"/>
    <w:rsid w:val="00A76BCF"/>
    <w:rsid w:val="00A7765B"/>
    <w:rsid w:val="00A77907"/>
    <w:rsid w:val="00A81DF2"/>
    <w:rsid w:val="00A84F19"/>
    <w:rsid w:val="00A85404"/>
    <w:rsid w:val="00A92F38"/>
    <w:rsid w:val="00A9471F"/>
    <w:rsid w:val="00AA25B4"/>
    <w:rsid w:val="00AA6C8D"/>
    <w:rsid w:val="00AB4A36"/>
    <w:rsid w:val="00AB6A03"/>
    <w:rsid w:val="00AB6E7D"/>
    <w:rsid w:val="00AC1334"/>
    <w:rsid w:val="00AC25E4"/>
    <w:rsid w:val="00AC4152"/>
    <w:rsid w:val="00AD36CD"/>
    <w:rsid w:val="00AE19AF"/>
    <w:rsid w:val="00AE1D21"/>
    <w:rsid w:val="00AE2C31"/>
    <w:rsid w:val="00AE3D43"/>
    <w:rsid w:val="00AE4798"/>
    <w:rsid w:val="00AE4F73"/>
    <w:rsid w:val="00AF1C06"/>
    <w:rsid w:val="00AF5CD9"/>
    <w:rsid w:val="00B0474B"/>
    <w:rsid w:val="00B04C39"/>
    <w:rsid w:val="00B053EA"/>
    <w:rsid w:val="00B11EDD"/>
    <w:rsid w:val="00B16A9E"/>
    <w:rsid w:val="00B17912"/>
    <w:rsid w:val="00B2006C"/>
    <w:rsid w:val="00B21939"/>
    <w:rsid w:val="00B26AC9"/>
    <w:rsid w:val="00B30737"/>
    <w:rsid w:val="00B30751"/>
    <w:rsid w:val="00B324B5"/>
    <w:rsid w:val="00B328C9"/>
    <w:rsid w:val="00B34502"/>
    <w:rsid w:val="00B36C25"/>
    <w:rsid w:val="00B412EB"/>
    <w:rsid w:val="00B43CEA"/>
    <w:rsid w:val="00B44CF7"/>
    <w:rsid w:val="00B62348"/>
    <w:rsid w:val="00B65B2B"/>
    <w:rsid w:val="00B671F2"/>
    <w:rsid w:val="00B70942"/>
    <w:rsid w:val="00B7486F"/>
    <w:rsid w:val="00B74B71"/>
    <w:rsid w:val="00B7536D"/>
    <w:rsid w:val="00B8216E"/>
    <w:rsid w:val="00B83AFD"/>
    <w:rsid w:val="00B83BD2"/>
    <w:rsid w:val="00B85594"/>
    <w:rsid w:val="00B9036D"/>
    <w:rsid w:val="00B91EFE"/>
    <w:rsid w:val="00B921DD"/>
    <w:rsid w:val="00B922C6"/>
    <w:rsid w:val="00B9545E"/>
    <w:rsid w:val="00BA174C"/>
    <w:rsid w:val="00BA18DA"/>
    <w:rsid w:val="00BA2A2E"/>
    <w:rsid w:val="00BA4561"/>
    <w:rsid w:val="00BA4A78"/>
    <w:rsid w:val="00BA63E8"/>
    <w:rsid w:val="00BA6A80"/>
    <w:rsid w:val="00BB15CF"/>
    <w:rsid w:val="00BB4845"/>
    <w:rsid w:val="00BC08B2"/>
    <w:rsid w:val="00BC3CB2"/>
    <w:rsid w:val="00BC3CBC"/>
    <w:rsid w:val="00BC4D4F"/>
    <w:rsid w:val="00BD07AA"/>
    <w:rsid w:val="00BD43A1"/>
    <w:rsid w:val="00BD5BE8"/>
    <w:rsid w:val="00BD5C47"/>
    <w:rsid w:val="00BD5DC0"/>
    <w:rsid w:val="00BF0671"/>
    <w:rsid w:val="00BF2840"/>
    <w:rsid w:val="00BF4861"/>
    <w:rsid w:val="00BF7422"/>
    <w:rsid w:val="00C0029E"/>
    <w:rsid w:val="00C00AFB"/>
    <w:rsid w:val="00C00F0C"/>
    <w:rsid w:val="00C031B8"/>
    <w:rsid w:val="00C04884"/>
    <w:rsid w:val="00C10A83"/>
    <w:rsid w:val="00C15204"/>
    <w:rsid w:val="00C16596"/>
    <w:rsid w:val="00C17299"/>
    <w:rsid w:val="00C2109A"/>
    <w:rsid w:val="00C23464"/>
    <w:rsid w:val="00C3300D"/>
    <w:rsid w:val="00C35155"/>
    <w:rsid w:val="00C366AB"/>
    <w:rsid w:val="00C37149"/>
    <w:rsid w:val="00C4019D"/>
    <w:rsid w:val="00C40226"/>
    <w:rsid w:val="00C42D30"/>
    <w:rsid w:val="00C439B9"/>
    <w:rsid w:val="00C50CE7"/>
    <w:rsid w:val="00C51496"/>
    <w:rsid w:val="00C537F4"/>
    <w:rsid w:val="00C57C54"/>
    <w:rsid w:val="00C6169A"/>
    <w:rsid w:val="00C62CAD"/>
    <w:rsid w:val="00C64EC8"/>
    <w:rsid w:val="00C660C4"/>
    <w:rsid w:val="00C71982"/>
    <w:rsid w:val="00C71EEB"/>
    <w:rsid w:val="00C73F25"/>
    <w:rsid w:val="00C77EDE"/>
    <w:rsid w:val="00C80EFA"/>
    <w:rsid w:val="00C83CC0"/>
    <w:rsid w:val="00C8406B"/>
    <w:rsid w:val="00C9066E"/>
    <w:rsid w:val="00C90F7E"/>
    <w:rsid w:val="00C926FA"/>
    <w:rsid w:val="00C92897"/>
    <w:rsid w:val="00C92C56"/>
    <w:rsid w:val="00CA1BFA"/>
    <w:rsid w:val="00CA1CD6"/>
    <w:rsid w:val="00CA6D0E"/>
    <w:rsid w:val="00CB1636"/>
    <w:rsid w:val="00CB1752"/>
    <w:rsid w:val="00CB5B73"/>
    <w:rsid w:val="00CB7B69"/>
    <w:rsid w:val="00CC056D"/>
    <w:rsid w:val="00CC1E73"/>
    <w:rsid w:val="00CC44F8"/>
    <w:rsid w:val="00CD1CB5"/>
    <w:rsid w:val="00CD2B85"/>
    <w:rsid w:val="00CD426B"/>
    <w:rsid w:val="00CD5BBE"/>
    <w:rsid w:val="00CD6209"/>
    <w:rsid w:val="00CF21F3"/>
    <w:rsid w:val="00CF2E3F"/>
    <w:rsid w:val="00CF5C83"/>
    <w:rsid w:val="00D01D57"/>
    <w:rsid w:val="00D022DF"/>
    <w:rsid w:val="00D05C85"/>
    <w:rsid w:val="00D108F3"/>
    <w:rsid w:val="00D15203"/>
    <w:rsid w:val="00D1657D"/>
    <w:rsid w:val="00D21495"/>
    <w:rsid w:val="00D251BC"/>
    <w:rsid w:val="00D2623E"/>
    <w:rsid w:val="00D3011F"/>
    <w:rsid w:val="00D31E1E"/>
    <w:rsid w:val="00D32FCE"/>
    <w:rsid w:val="00D37D97"/>
    <w:rsid w:val="00D43A6F"/>
    <w:rsid w:val="00D50242"/>
    <w:rsid w:val="00D53161"/>
    <w:rsid w:val="00D539B1"/>
    <w:rsid w:val="00D578BC"/>
    <w:rsid w:val="00D61D65"/>
    <w:rsid w:val="00D65B42"/>
    <w:rsid w:val="00D662AF"/>
    <w:rsid w:val="00D66C8A"/>
    <w:rsid w:val="00D725B2"/>
    <w:rsid w:val="00D744B2"/>
    <w:rsid w:val="00D762DC"/>
    <w:rsid w:val="00D76806"/>
    <w:rsid w:val="00D77DDD"/>
    <w:rsid w:val="00D83ACB"/>
    <w:rsid w:val="00D85D4D"/>
    <w:rsid w:val="00D865A8"/>
    <w:rsid w:val="00D9012E"/>
    <w:rsid w:val="00D91648"/>
    <w:rsid w:val="00D925E4"/>
    <w:rsid w:val="00D92B8E"/>
    <w:rsid w:val="00D9332E"/>
    <w:rsid w:val="00D972EF"/>
    <w:rsid w:val="00DA14D3"/>
    <w:rsid w:val="00DA447F"/>
    <w:rsid w:val="00DA734B"/>
    <w:rsid w:val="00DB4237"/>
    <w:rsid w:val="00DB4258"/>
    <w:rsid w:val="00DB447A"/>
    <w:rsid w:val="00DC0E72"/>
    <w:rsid w:val="00DC5614"/>
    <w:rsid w:val="00DC6776"/>
    <w:rsid w:val="00DC7EE9"/>
    <w:rsid w:val="00DD1255"/>
    <w:rsid w:val="00DD29E6"/>
    <w:rsid w:val="00DD5164"/>
    <w:rsid w:val="00DD6ED8"/>
    <w:rsid w:val="00DD75B5"/>
    <w:rsid w:val="00DE2383"/>
    <w:rsid w:val="00DE3304"/>
    <w:rsid w:val="00DE5FCF"/>
    <w:rsid w:val="00DF1C1C"/>
    <w:rsid w:val="00DF1C5C"/>
    <w:rsid w:val="00DF5DC7"/>
    <w:rsid w:val="00DF76E7"/>
    <w:rsid w:val="00E00B9C"/>
    <w:rsid w:val="00E014CD"/>
    <w:rsid w:val="00E01CE3"/>
    <w:rsid w:val="00E034F9"/>
    <w:rsid w:val="00E048F6"/>
    <w:rsid w:val="00E04A45"/>
    <w:rsid w:val="00E11ED7"/>
    <w:rsid w:val="00E1264F"/>
    <w:rsid w:val="00E14020"/>
    <w:rsid w:val="00E14823"/>
    <w:rsid w:val="00E15EE3"/>
    <w:rsid w:val="00E17D48"/>
    <w:rsid w:val="00E17F0D"/>
    <w:rsid w:val="00E17F47"/>
    <w:rsid w:val="00E201A4"/>
    <w:rsid w:val="00E21DEB"/>
    <w:rsid w:val="00E2294B"/>
    <w:rsid w:val="00E23BCA"/>
    <w:rsid w:val="00E23DC6"/>
    <w:rsid w:val="00E3133C"/>
    <w:rsid w:val="00E370DA"/>
    <w:rsid w:val="00E427EE"/>
    <w:rsid w:val="00E42E42"/>
    <w:rsid w:val="00E43C98"/>
    <w:rsid w:val="00E43ECA"/>
    <w:rsid w:val="00E53912"/>
    <w:rsid w:val="00E556D5"/>
    <w:rsid w:val="00E5664A"/>
    <w:rsid w:val="00E56D33"/>
    <w:rsid w:val="00E574F3"/>
    <w:rsid w:val="00E61E73"/>
    <w:rsid w:val="00E61E77"/>
    <w:rsid w:val="00E6262A"/>
    <w:rsid w:val="00E64BFD"/>
    <w:rsid w:val="00E725DD"/>
    <w:rsid w:val="00E72F80"/>
    <w:rsid w:val="00E738D1"/>
    <w:rsid w:val="00E7540D"/>
    <w:rsid w:val="00E764C2"/>
    <w:rsid w:val="00E76EB1"/>
    <w:rsid w:val="00E7704B"/>
    <w:rsid w:val="00E81231"/>
    <w:rsid w:val="00E824CD"/>
    <w:rsid w:val="00E833EC"/>
    <w:rsid w:val="00E855BC"/>
    <w:rsid w:val="00E86E8C"/>
    <w:rsid w:val="00E87533"/>
    <w:rsid w:val="00E932CD"/>
    <w:rsid w:val="00E935F0"/>
    <w:rsid w:val="00E94AFD"/>
    <w:rsid w:val="00E9560E"/>
    <w:rsid w:val="00EA0AC6"/>
    <w:rsid w:val="00EA1223"/>
    <w:rsid w:val="00EA215B"/>
    <w:rsid w:val="00EA2ED5"/>
    <w:rsid w:val="00EA34DD"/>
    <w:rsid w:val="00EA750B"/>
    <w:rsid w:val="00EB112C"/>
    <w:rsid w:val="00EB4194"/>
    <w:rsid w:val="00EB61C0"/>
    <w:rsid w:val="00EC4CA6"/>
    <w:rsid w:val="00ED2021"/>
    <w:rsid w:val="00ED35F7"/>
    <w:rsid w:val="00EE285B"/>
    <w:rsid w:val="00EE6CC7"/>
    <w:rsid w:val="00EE7804"/>
    <w:rsid w:val="00EF2015"/>
    <w:rsid w:val="00F00EDF"/>
    <w:rsid w:val="00F0103E"/>
    <w:rsid w:val="00F02CD5"/>
    <w:rsid w:val="00F04289"/>
    <w:rsid w:val="00F07680"/>
    <w:rsid w:val="00F14CAE"/>
    <w:rsid w:val="00F15F1E"/>
    <w:rsid w:val="00F23C05"/>
    <w:rsid w:val="00F25D16"/>
    <w:rsid w:val="00F30F78"/>
    <w:rsid w:val="00F330A5"/>
    <w:rsid w:val="00F331C3"/>
    <w:rsid w:val="00F33D2D"/>
    <w:rsid w:val="00F34FA0"/>
    <w:rsid w:val="00F359FC"/>
    <w:rsid w:val="00F3670F"/>
    <w:rsid w:val="00F40589"/>
    <w:rsid w:val="00F40F54"/>
    <w:rsid w:val="00F51E5F"/>
    <w:rsid w:val="00F602BD"/>
    <w:rsid w:val="00F6253C"/>
    <w:rsid w:val="00F658B5"/>
    <w:rsid w:val="00F675BA"/>
    <w:rsid w:val="00F73969"/>
    <w:rsid w:val="00F768EE"/>
    <w:rsid w:val="00F82DEA"/>
    <w:rsid w:val="00F8319F"/>
    <w:rsid w:val="00F83FDD"/>
    <w:rsid w:val="00F84EA0"/>
    <w:rsid w:val="00F853E0"/>
    <w:rsid w:val="00F85F2D"/>
    <w:rsid w:val="00F87941"/>
    <w:rsid w:val="00F91393"/>
    <w:rsid w:val="00F93B6D"/>
    <w:rsid w:val="00F971C3"/>
    <w:rsid w:val="00F97A24"/>
    <w:rsid w:val="00FA18AF"/>
    <w:rsid w:val="00FA20B7"/>
    <w:rsid w:val="00FA4C2B"/>
    <w:rsid w:val="00FA7E23"/>
    <w:rsid w:val="00FB13C5"/>
    <w:rsid w:val="00FB4589"/>
    <w:rsid w:val="00FB4CC6"/>
    <w:rsid w:val="00FB72C1"/>
    <w:rsid w:val="00FB7739"/>
    <w:rsid w:val="00FB77F5"/>
    <w:rsid w:val="00FC0D85"/>
    <w:rsid w:val="00FC4639"/>
    <w:rsid w:val="00FC4878"/>
    <w:rsid w:val="00FC56AE"/>
    <w:rsid w:val="00FD1773"/>
    <w:rsid w:val="00FD2183"/>
    <w:rsid w:val="00FE29F7"/>
    <w:rsid w:val="00FE6267"/>
    <w:rsid w:val="00FE68B3"/>
    <w:rsid w:val="00FE6F3E"/>
    <w:rsid w:val="00FF1ECD"/>
    <w:rsid w:val="00FF2AA7"/>
    <w:rsid w:val="00FF4A50"/>
    <w:rsid w:val="00FF53F8"/>
    <w:rsid w:val="00FF5983"/>
    <w:rsid w:val="0AA7EC0F"/>
    <w:rsid w:val="1D1862B6"/>
    <w:rsid w:val="5B8D2654"/>
    <w:rsid w:val="6E519424"/>
    <w:rsid w:val="709F8A88"/>
    <w:rsid w:val="71F373BA"/>
    <w:rsid w:val="7C73F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699B"/>
  <w15:chartTrackingRefBased/>
  <w15:docId w15:val="{26AC13D3-690C-4376-9165-DDBEC346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36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6EF"/>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2,List Bullet Mary,Normal 1,List Paragraph (numbered (a)),List Paragraph 1,Akapit z listą BS,Bullets,List_Paragraph,Multilevel para_II,List Paragraph1,Bullet1,Main numbered paragraph,NumberedParas,References,Numbered List Paragraph"/>
    <w:basedOn w:val="Normal"/>
    <w:link w:val="ListParagraphChar"/>
    <w:uiPriority w:val="34"/>
    <w:qFormat/>
    <w:rsid w:val="000716BB"/>
    <w:pPr>
      <w:ind w:left="720"/>
      <w:contextualSpacing/>
    </w:pPr>
  </w:style>
  <w:style w:type="character" w:customStyle="1" w:styleId="Heading2Char">
    <w:name w:val="Heading 2 Char"/>
    <w:basedOn w:val="DefaultParagraphFont"/>
    <w:link w:val="Heading2"/>
    <w:uiPriority w:val="9"/>
    <w:rsid w:val="0002737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27370"/>
    <w:pPr>
      <w:outlineLvl w:val="9"/>
    </w:pPr>
  </w:style>
  <w:style w:type="paragraph" w:styleId="TOC1">
    <w:name w:val="toc 1"/>
    <w:basedOn w:val="Normal"/>
    <w:next w:val="Normal"/>
    <w:autoRedefine/>
    <w:uiPriority w:val="39"/>
    <w:unhideWhenUsed/>
    <w:rsid w:val="002945A6"/>
    <w:pPr>
      <w:tabs>
        <w:tab w:val="right" w:leader="dot" w:pos="9350"/>
      </w:tabs>
      <w:spacing w:after="100" w:line="240" w:lineRule="auto"/>
    </w:pPr>
    <w:rPr>
      <w:rFonts w:ascii="Times New Roman" w:hAnsi="Times New Roman" w:cs="Times New Roman"/>
      <w:b/>
      <w:bCs/>
      <w:noProof/>
      <w:sz w:val="20"/>
      <w:szCs w:val="20"/>
    </w:rPr>
  </w:style>
  <w:style w:type="paragraph" w:styleId="TOC2">
    <w:name w:val="toc 2"/>
    <w:basedOn w:val="Normal"/>
    <w:next w:val="Normal"/>
    <w:autoRedefine/>
    <w:uiPriority w:val="39"/>
    <w:unhideWhenUsed/>
    <w:rsid w:val="00027370"/>
    <w:pPr>
      <w:spacing w:after="100"/>
      <w:ind w:left="220"/>
    </w:pPr>
  </w:style>
  <w:style w:type="character" w:styleId="Hyperlink">
    <w:name w:val="Hyperlink"/>
    <w:basedOn w:val="DefaultParagraphFont"/>
    <w:uiPriority w:val="99"/>
    <w:unhideWhenUsed/>
    <w:rsid w:val="00027370"/>
    <w:rPr>
      <w:color w:val="0563C1" w:themeColor="hyperlink"/>
      <w:u w:val="single"/>
    </w:rPr>
  </w:style>
  <w:style w:type="paragraph" w:customStyle="1" w:styleId="FootnoteText1">
    <w:name w:val="~FootnoteText1"/>
    <w:basedOn w:val="Normal"/>
    <w:next w:val="FootnoteText"/>
    <w:link w:val="FootnoteTextChar"/>
    <w:uiPriority w:val="99"/>
    <w:unhideWhenUsed/>
    <w:rsid w:val="004E0561"/>
    <w:pPr>
      <w:spacing w:after="0" w:line="240" w:lineRule="auto"/>
    </w:pPr>
    <w:rPr>
      <w:sz w:val="20"/>
      <w:szCs w:val="20"/>
    </w:rPr>
  </w:style>
  <w:style w:type="character" w:customStyle="1" w:styleId="FootnoteTextChar">
    <w:name w:val="Footnote Text Char"/>
    <w:aliases w:val="Footnote ak Char,Footnote text Char,Footnote Char,f Char,Geneva 9 Char,Font: Geneva 9 Char,Boston 10 Char,fn Char,footnote text Char,single space Char,FOOTNOTES Char,ADB Char,Footnote Text Char1 Char Char,ft Char,~FootnoteText Char"/>
    <w:basedOn w:val="DefaultParagraphFont"/>
    <w:link w:val="FootnoteText1"/>
    <w:uiPriority w:val="99"/>
    <w:rsid w:val="004E0561"/>
    <w:rPr>
      <w:sz w:val="20"/>
      <w:szCs w:val="20"/>
      <w:lang w:val="en-GB"/>
    </w:rPr>
  </w:style>
  <w:style w:type="character" w:styleId="FootnoteReference">
    <w:name w:val="footnote reference"/>
    <w:aliases w:val="16 Point,Superscript 6 Point,Ref,de nota al pie,ftref,footnote ref, BVI fnr,BVI fnr,Footnotes refss,Footnote Reference1,fr,Footnote Reference Number,Footnote Reference_LVL6,Footnote Reference_LVL61,Footnote Reference_LVL62"/>
    <w:basedOn w:val="DefaultParagraphFont"/>
    <w:uiPriority w:val="99"/>
    <w:unhideWhenUsed/>
    <w:rsid w:val="004E0561"/>
    <w:rPr>
      <w:vertAlign w:val="superscript"/>
    </w:rPr>
  </w:style>
  <w:style w:type="table" w:customStyle="1" w:styleId="TableGrid1">
    <w:name w:val="Table Grid1"/>
    <w:basedOn w:val="TableNormal"/>
    <w:next w:val="TableGrid"/>
    <w:uiPriority w:val="39"/>
    <w:rsid w:val="004E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ak,Footnote text,Footnote,f,Geneva 9,Font: Geneva 9,Boston 10,fn,footnote text,single space,FOOTNOTES,ADB,Footnote Text Char1 Char,Footnote Text Char Char Char1,Footnote Text Char1 Char Char Char1,ft,~FootnoteText"/>
    <w:basedOn w:val="Normal"/>
    <w:link w:val="FootnoteTextChar1"/>
    <w:uiPriority w:val="99"/>
    <w:unhideWhenUsed/>
    <w:rsid w:val="004E0561"/>
    <w:pPr>
      <w:spacing w:after="0" w:line="240" w:lineRule="auto"/>
    </w:pPr>
    <w:rPr>
      <w:sz w:val="20"/>
      <w:szCs w:val="20"/>
    </w:rPr>
  </w:style>
  <w:style w:type="character" w:customStyle="1" w:styleId="FootnoteTextChar1">
    <w:name w:val="Footnote Text Char1"/>
    <w:aliases w:val="Footnote ak Char1,Footnote text Char1,Footnote Char1,f Char1,Geneva 9 Char1,Font: Geneva 9 Char1,Boston 10 Char1,fn Char1,footnote text Char1,single space Char1,FOOTNOTES Char1,ADB Char1,Footnote Text Char1 Char Char1,ft Char1"/>
    <w:basedOn w:val="DefaultParagraphFont"/>
    <w:link w:val="FootnoteText"/>
    <w:uiPriority w:val="99"/>
    <w:semiHidden/>
    <w:rsid w:val="004E0561"/>
    <w:rPr>
      <w:sz w:val="20"/>
      <w:szCs w:val="20"/>
    </w:rPr>
  </w:style>
  <w:style w:type="table" w:styleId="TableGrid">
    <w:name w:val="Table Grid"/>
    <w:basedOn w:val="TableNormal"/>
    <w:uiPriority w:val="39"/>
    <w:rsid w:val="004E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next w:val="Normal"/>
    <w:link w:val="Text2Char"/>
    <w:qFormat/>
    <w:rsid w:val="7C73FBD4"/>
    <w:pPr>
      <w:spacing w:after="120"/>
      <w:ind w:left="1202"/>
      <w:jc w:val="both"/>
    </w:pPr>
    <w:rPr>
      <w:rFonts w:ascii="Arial" w:eastAsia="Times New Roman" w:hAnsi="Arial" w:cs="Times New Roman"/>
    </w:rPr>
  </w:style>
  <w:style w:type="character" w:customStyle="1" w:styleId="Text2Char">
    <w:name w:val="Text 2 Char"/>
    <w:basedOn w:val="DefaultParagraphFont"/>
    <w:link w:val="Text2"/>
    <w:rsid w:val="7C73FBD4"/>
    <w:rPr>
      <w:rFonts w:ascii="Arial" w:eastAsia="Times New Roman" w:hAnsi="Arial" w:cs="Times New Roman"/>
    </w:rPr>
  </w:style>
  <w:style w:type="paragraph" w:styleId="TOC3">
    <w:name w:val="toc 3"/>
    <w:basedOn w:val="Normal"/>
    <w:next w:val="Normal"/>
    <w:autoRedefine/>
    <w:uiPriority w:val="39"/>
    <w:unhideWhenUsed/>
    <w:rsid w:val="00003C6D"/>
    <w:pPr>
      <w:spacing w:after="100"/>
      <w:ind w:left="440"/>
    </w:pPr>
  </w:style>
  <w:style w:type="paragraph" w:styleId="BalloonText">
    <w:name w:val="Balloon Text"/>
    <w:basedOn w:val="Normal"/>
    <w:link w:val="BalloonTextChar"/>
    <w:uiPriority w:val="99"/>
    <w:semiHidden/>
    <w:unhideWhenUsed/>
    <w:rsid w:val="00E72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80"/>
    <w:rPr>
      <w:rFonts w:ascii="Segoe UI" w:hAnsi="Segoe UI" w:cs="Segoe UI"/>
      <w:sz w:val="18"/>
      <w:szCs w:val="18"/>
    </w:rPr>
  </w:style>
  <w:style w:type="character" w:customStyle="1" w:styleId="ListParagraphChar">
    <w:name w:val="List Paragraph Char"/>
    <w:aliases w:val="Bullet 2 Char,List Bullet Mary Char,Normal 1 Char,List Paragraph (numbered (a)) Char,List Paragraph 1 Char,Akapit z listą BS Char,Bullets Char,List_Paragraph Char,Multilevel para_II Char,List Paragraph1 Char,Bullet1 Char"/>
    <w:link w:val="ListParagraph"/>
    <w:uiPriority w:val="34"/>
    <w:qFormat/>
    <w:locked/>
    <w:rsid w:val="00DD75B5"/>
    <w:rPr>
      <w:lang w:val="en-GB"/>
    </w:rPr>
  </w:style>
  <w:style w:type="paragraph" w:customStyle="1" w:styleId="AddressTL">
    <w:name w:val="AddressTL"/>
    <w:basedOn w:val="Normal"/>
    <w:next w:val="Normal"/>
    <w:rsid w:val="00301C2C"/>
    <w:pPr>
      <w:spacing w:after="720" w:line="240" w:lineRule="auto"/>
    </w:pPr>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EE6CC7"/>
    <w:rPr>
      <w:sz w:val="16"/>
      <w:szCs w:val="16"/>
    </w:rPr>
  </w:style>
  <w:style w:type="paragraph" w:styleId="CommentText">
    <w:name w:val="annotation text"/>
    <w:basedOn w:val="Normal"/>
    <w:link w:val="CommentTextChar"/>
    <w:uiPriority w:val="99"/>
    <w:semiHidden/>
    <w:unhideWhenUsed/>
    <w:rsid w:val="00EE6CC7"/>
    <w:pPr>
      <w:spacing w:line="240" w:lineRule="auto"/>
    </w:pPr>
    <w:rPr>
      <w:sz w:val="20"/>
      <w:szCs w:val="20"/>
    </w:rPr>
  </w:style>
  <w:style w:type="character" w:customStyle="1" w:styleId="CommentTextChar">
    <w:name w:val="Comment Text Char"/>
    <w:basedOn w:val="DefaultParagraphFont"/>
    <w:link w:val="CommentText"/>
    <w:uiPriority w:val="99"/>
    <w:semiHidden/>
    <w:rsid w:val="00EE6CC7"/>
    <w:rPr>
      <w:sz w:val="20"/>
      <w:szCs w:val="20"/>
      <w:lang w:val="en-GB"/>
    </w:rPr>
  </w:style>
  <w:style w:type="paragraph" w:styleId="CommentSubject">
    <w:name w:val="annotation subject"/>
    <w:basedOn w:val="CommentText"/>
    <w:next w:val="CommentText"/>
    <w:link w:val="CommentSubjectChar"/>
    <w:uiPriority w:val="99"/>
    <w:semiHidden/>
    <w:unhideWhenUsed/>
    <w:rsid w:val="00EE6CC7"/>
    <w:rPr>
      <w:b/>
      <w:bCs/>
    </w:rPr>
  </w:style>
  <w:style w:type="character" w:customStyle="1" w:styleId="CommentSubjectChar">
    <w:name w:val="Comment Subject Char"/>
    <w:basedOn w:val="CommentTextChar"/>
    <w:link w:val="CommentSubject"/>
    <w:uiPriority w:val="99"/>
    <w:semiHidden/>
    <w:rsid w:val="00EE6CC7"/>
    <w:rPr>
      <w:b/>
      <w:bCs/>
      <w:sz w:val="20"/>
      <w:szCs w:val="20"/>
      <w:lang w:val="en-GB"/>
    </w:rPr>
  </w:style>
  <w:style w:type="paragraph" w:styleId="Header">
    <w:name w:val="header"/>
    <w:basedOn w:val="Normal"/>
    <w:link w:val="HeaderChar"/>
    <w:uiPriority w:val="99"/>
    <w:unhideWhenUsed/>
    <w:rsid w:val="0095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CA4"/>
    <w:rPr>
      <w:lang w:val="en-GB"/>
    </w:rPr>
  </w:style>
  <w:style w:type="paragraph" w:styleId="Footer">
    <w:name w:val="footer"/>
    <w:basedOn w:val="Normal"/>
    <w:link w:val="FooterChar"/>
    <w:uiPriority w:val="99"/>
    <w:unhideWhenUsed/>
    <w:rsid w:val="0095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CA4"/>
    <w:rPr>
      <w:lang w:val="en-GB"/>
    </w:rPr>
  </w:style>
  <w:style w:type="character" w:customStyle="1" w:styleId="UnresolvedMention1">
    <w:name w:val="Unresolved Mention1"/>
    <w:basedOn w:val="DefaultParagraphFont"/>
    <w:uiPriority w:val="99"/>
    <w:semiHidden/>
    <w:unhideWhenUsed/>
    <w:rsid w:val="006F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58107">
      <w:bodyDiv w:val="1"/>
      <w:marLeft w:val="0"/>
      <w:marRight w:val="0"/>
      <w:marTop w:val="0"/>
      <w:marBottom w:val="0"/>
      <w:divBdr>
        <w:top w:val="none" w:sz="0" w:space="0" w:color="auto"/>
        <w:left w:val="none" w:sz="0" w:space="0" w:color="auto"/>
        <w:bottom w:val="none" w:sz="0" w:space="0" w:color="auto"/>
        <w:right w:val="none" w:sz="0" w:space="0" w:color="auto"/>
      </w:divBdr>
    </w:div>
    <w:div w:id="1155224487">
      <w:bodyDiv w:val="1"/>
      <w:marLeft w:val="0"/>
      <w:marRight w:val="0"/>
      <w:marTop w:val="0"/>
      <w:marBottom w:val="0"/>
      <w:divBdr>
        <w:top w:val="none" w:sz="0" w:space="0" w:color="auto"/>
        <w:left w:val="none" w:sz="0" w:space="0" w:color="auto"/>
        <w:bottom w:val="none" w:sz="0" w:space="0" w:color="auto"/>
        <w:right w:val="none" w:sz="0" w:space="0" w:color="auto"/>
      </w:divBdr>
    </w:div>
    <w:div w:id="1203252344">
      <w:bodyDiv w:val="1"/>
      <w:marLeft w:val="0"/>
      <w:marRight w:val="0"/>
      <w:marTop w:val="0"/>
      <w:marBottom w:val="0"/>
      <w:divBdr>
        <w:top w:val="none" w:sz="0" w:space="0" w:color="auto"/>
        <w:left w:val="none" w:sz="0" w:space="0" w:color="auto"/>
        <w:bottom w:val="none" w:sz="0" w:space="0" w:color="auto"/>
        <w:right w:val="none" w:sz="0" w:space="0" w:color="auto"/>
      </w:divBdr>
    </w:div>
    <w:div w:id="1217400456">
      <w:bodyDiv w:val="1"/>
      <w:marLeft w:val="0"/>
      <w:marRight w:val="0"/>
      <w:marTop w:val="0"/>
      <w:marBottom w:val="0"/>
      <w:divBdr>
        <w:top w:val="none" w:sz="0" w:space="0" w:color="auto"/>
        <w:left w:val="none" w:sz="0" w:space="0" w:color="auto"/>
        <w:bottom w:val="none" w:sz="0" w:space="0" w:color="auto"/>
        <w:right w:val="none" w:sz="0" w:space="0" w:color="auto"/>
      </w:divBdr>
    </w:div>
    <w:div w:id="1698038872">
      <w:bodyDiv w:val="1"/>
      <w:marLeft w:val="0"/>
      <w:marRight w:val="0"/>
      <w:marTop w:val="0"/>
      <w:marBottom w:val="0"/>
      <w:divBdr>
        <w:top w:val="none" w:sz="0" w:space="0" w:color="auto"/>
        <w:left w:val="none" w:sz="0" w:space="0" w:color="auto"/>
        <w:bottom w:val="none" w:sz="0" w:space="0" w:color="auto"/>
        <w:right w:val="none" w:sz="0" w:space="0" w:color="auto"/>
      </w:divBdr>
    </w:div>
    <w:div w:id="18765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z.de/en/worldwide/6284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ane2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E0A483-8214-4479-A957-DEE46CF2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9689</Words>
  <Characters>51357</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Qendro</dc:creator>
  <cp:keywords/>
  <dc:description/>
  <cp:lastModifiedBy>Tomas Nyström</cp:lastModifiedBy>
  <cp:revision>7</cp:revision>
  <dcterms:created xsi:type="dcterms:W3CDTF">2020-11-26T10:26:00Z</dcterms:created>
  <dcterms:modified xsi:type="dcterms:W3CDTF">2020-12-03T07:09:00Z</dcterms:modified>
</cp:coreProperties>
</file>